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D27" w:rsidRDefault="00417729" w:rsidP="00DB4D2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810895" cy="946150"/>
            <wp:effectExtent l="0" t="0" r="8255" b="6350"/>
            <wp:docPr id="1" name="Рисунок 1" descr="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D27" w:rsidRPr="00BC4F65" w:rsidRDefault="00DB4D27" w:rsidP="00DB4D27">
      <w:pPr>
        <w:pStyle w:val="Title"/>
        <w:ind w:left="-567" w:right="-285" w:firstLine="0"/>
        <w:rPr>
          <w:kern w:val="0"/>
          <w:sz w:val="28"/>
          <w:szCs w:val="28"/>
        </w:rPr>
      </w:pPr>
      <w:r w:rsidRPr="00BC4F65">
        <w:rPr>
          <w:kern w:val="0"/>
          <w:sz w:val="28"/>
          <w:szCs w:val="28"/>
        </w:rPr>
        <w:t>СОВЕТ МУНИЦИПАЛЬНОГО РАЙОНА «ШИЛКИНСКИЙ РАЙОН»</w:t>
      </w:r>
    </w:p>
    <w:p w:rsidR="00DB4D27" w:rsidRPr="00BC4F65" w:rsidRDefault="00DB4D27" w:rsidP="00DB4D27">
      <w:pPr>
        <w:pStyle w:val="Title"/>
        <w:ind w:left="-567" w:right="-285" w:firstLine="1135"/>
        <w:rPr>
          <w:kern w:val="0"/>
          <w:sz w:val="28"/>
          <w:szCs w:val="28"/>
        </w:rPr>
      </w:pPr>
      <w:r w:rsidRPr="00BC4F65">
        <w:rPr>
          <w:kern w:val="0"/>
          <w:sz w:val="28"/>
          <w:szCs w:val="28"/>
        </w:rPr>
        <w:t xml:space="preserve">   РЕШЕНИЕ</w:t>
      </w:r>
    </w:p>
    <w:p w:rsidR="00DB4D27" w:rsidRPr="00C91E0D" w:rsidRDefault="00DB4D27" w:rsidP="00DB4D27">
      <w:pPr>
        <w:autoSpaceDE w:val="0"/>
        <w:autoSpaceDN w:val="0"/>
        <w:adjustRightInd w:val="0"/>
        <w:ind w:left="-567" w:right="-285"/>
        <w:jc w:val="center"/>
        <w:rPr>
          <w:rFonts w:ascii="Arial" w:hAnsi="Arial" w:cs="Arial"/>
          <w:b/>
          <w:bCs/>
        </w:rPr>
      </w:pPr>
    </w:p>
    <w:p w:rsidR="00950923" w:rsidRPr="00702BA8" w:rsidRDefault="00DB4D27" w:rsidP="00702BA8">
      <w:pPr>
        <w:autoSpaceDE w:val="0"/>
        <w:autoSpaceDN w:val="0"/>
        <w:adjustRightInd w:val="0"/>
        <w:ind w:right="-285"/>
        <w:jc w:val="both"/>
        <w:rPr>
          <w:rFonts w:ascii="Arial" w:hAnsi="Arial" w:cs="Arial"/>
          <w:bCs/>
        </w:rPr>
      </w:pPr>
      <w:r w:rsidRPr="00C91E0D">
        <w:rPr>
          <w:rFonts w:ascii="Arial" w:hAnsi="Arial" w:cs="Arial"/>
          <w:bCs/>
        </w:rPr>
        <w:t xml:space="preserve">от  </w:t>
      </w:r>
      <w:r>
        <w:rPr>
          <w:rFonts w:ascii="Arial" w:hAnsi="Arial" w:cs="Arial"/>
          <w:bCs/>
        </w:rPr>
        <w:t xml:space="preserve"> 12 ноября  20</w:t>
      </w:r>
      <w:r w:rsidRPr="00C91E0D">
        <w:rPr>
          <w:rFonts w:ascii="Arial" w:hAnsi="Arial" w:cs="Arial"/>
          <w:bCs/>
        </w:rPr>
        <w:t xml:space="preserve">15  года                                                           </w:t>
      </w:r>
      <w:r>
        <w:rPr>
          <w:rFonts w:ascii="Arial" w:hAnsi="Arial" w:cs="Arial"/>
          <w:bCs/>
        </w:rPr>
        <w:t xml:space="preserve">                                </w:t>
      </w:r>
      <w:r w:rsidRPr="00C91E0D">
        <w:rPr>
          <w:rFonts w:ascii="Arial" w:hAnsi="Arial" w:cs="Arial"/>
          <w:bCs/>
        </w:rPr>
        <w:t>№</w:t>
      </w:r>
      <w:r>
        <w:rPr>
          <w:rFonts w:ascii="Arial" w:hAnsi="Arial" w:cs="Arial"/>
          <w:bCs/>
        </w:rPr>
        <w:t xml:space="preserve">  221</w:t>
      </w:r>
    </w:p>
    <w:p w:rsidR="00950923" w:rsidRPr="007058FA" w:rsidRDefault="00950923" w:rsidP="00A91B8A">
      <w:pPr>
        <w:pStyle w:val="a3"/>
        <w:rPr>
          <w:rFonts w:ascii="Times New Roman" w:hAnsi="Times New Roman"/>
          <w:sz w:val="28"/>
          <w:szCs w:val="28"/>
        </w:rPr>
      </w:pPr>
    </w:p>
    <w:p w:rsidR="00950923" w:rsidRPr="00702BA8" w:rsidRDefault="00950923" w:rsidP="002654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02BA8">
        <w:rPr>
          <w:rFonts w:ascii="Times New Roman" w:hAnsi="Times New Roman"/>
          <w:b/>
          <w:sz w:val="28"/>
          <w:szCs w:val="28"/>
        </w:rPr>
        <w:t>О</w:t>
      </w:r>
      <w:r w:rsidR="00702BA8" w:rsidRPr="00702BA8">
        <w:rPr>
          <w:rFonts w:ascii="Times New Roman" w:hAnsi="Times New Roman"/>
          <w:b/>
          <w:sz w:val="28"/>
          <w:szCs w:val="28"/>
        </w:rPr>
        <w:t xml:space="preserve"> проекте плана </w:t>
      </w:r>
      <w:r w:rsidRPr="00702BA8">
        <w:rPr>
          <w:rFonts w:ascii="Times New Roman" w:hAnsi="Times New Roman"/>
          <w:b/>
          <w:sz w:val="28"/>
          <w:szCs w:val="28"/>
        </w:rPr>
        <w:t xml:space="preserve">       социально-экономического   развития  </w:t>
      </w:r>
    </w:p>
    <w:p w:rsidR="00950923" w:rsidRPr="00702BA8" w:rsidRDefault="00950923" w:rsidP="002654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02BA8">
        <w:rPr>
          <w:rFonts w:ascii="Times New Roman" w:hAnsi="Times New Roman"/>
          <w:b/>
          <w:sz w:val="28"/>
          <w:szCs w:val="28"/>
        </w:rPr>
        <w:t xml:space="preserve"> муниципального района «Шилкинский район» Забайкальского края </w:t>
      </w:r>
    </w:p>
    <w:p w:rsidR="00950923" w:rsidRPr="00702BA8" w:rsidRDefault="00950923" w:rsidP="002654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02BA8">
        <w:rPr>
          <w:rFonts w:ascii="Times New Roman" w:hAnsi="Times New Roman"/>
          <w:b/>
          <w:sz w:val="28"/>
          <w:szCs w:val="28"/>
        </w:rPr>
        <w:t>на 2016 год</w:t>
      </w:r>
    </w:p>
    <w:p w:rsidR="00950923" w:rsidRPr="007058FA" w:rsidRDefault="00950923" w:rsidP="00A91B8A">
      <w:pPr>
        <w:pStyle w:val="a3"/>
        <w:rPr>
          <w:rFonts w:ascii="Times New Roman" w:hAnsi="Times New Roman"/>
          <w:sz w:val="28"/>
          <w:szCs w:val="28"/>
        </w:rPr>
      </w:pPr>
    </w:p>
    <w:p w:rsidR="00950923" w:rsidRPr="00702BA8" w:rsidRDefault="00950923" w:rsidP="00702BA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702BA8" w:rsidRPr="00702BA8">
        <w:rPr>
          <w:rFonts w:ascii="Times New Roman" w:hAnsi="Times New Roman"/>
          <w:sz w:val="28"/>
          <w:szCs w:val="28"/>
        </w:rPr>
        <w:t xml:space="preserve">Рассмотрев  проект плана  социально – экономического развития  </w:t>
      </w:r>
      <w:r w:rsidR="00702BA8">
        <w:rPr>
          <w:rFonts w:ascii="Times New Roman" w:hAnsi="Times New Roman"/>
          <w:sz w:val="28"/>
          <w:szCs w:val="28"/>
        </w:rPr>
        <w:t xml:space="preserve"> </w:t>
      </w:r>
      <w:r w:rsidR="00702BA8" w:rsidRPr="00702BA8">
        <w:rPr>
          <w:rFonts w:ascii="Times New Roman" w:hAnsi="Times New Roman"/>
          <w:sz w:val="28"/>
          <w:szCs w:val="28"/>
        </w:rPr>
        <w:t xml:space="preserve"> муниципального района «Шилкинский район» Забайкальского края </w:t>
      </w:r>
      <w:r w:rsidR="00702BA8">
        <w:rPr>
          <w:rFonts w:ascii="Times New Roman" w:hAnsi="Times New Roman"/>
          <w:sz w:val="28"/>
          <w:szCs w:val="28"/>
        </w:rPr>
        <w:t xml:space="preserve"> </w:t>
      </w:r>
      <w:r w:rsidR="00702BA8" w:rsidRPr="00702BA8">
        <w:rPr>
          <w:rFonts w:ascii="Times New Roman" w:hAnsi="Times New Roman"/>
          <w:sz w:val="28"/>
          <w:szCs w:val="28"/>
        </w:rPr>
        <w:t>на 2016 год</w:t>
      </w:r>
      <w:r w:rsidR="00702BA8">
        <w:rPr>
          <w:rFonts w:ascii="Times New Roman" w:hAnsi="Times New Roman"/>
          <w:sz w:val="28"/>
          <w:szCs w:val="28"/>
        </w:rPr>
        <w:t>, подготовленный Администрацией муниципального района «Шилкинский район»  в</w:t>
      </w:r>
      <w:r w:rsidRPr="00705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соответствии с Федеральным законом от 06.10.2003 года №131-ФЗ «Об общих принципах организации местного самоуправления в Российской Федерации», Комплексной программой социально-экономического развития муниципального района «Шилкинский район» на 2011-2020 годы, </w:t>
      </w:r>
      <w:r w:rsidRPr="007058FA">
        <w:rPr>
          <w:rFonts w:ascii="Times New Roman" w:hAnsi="Times New Roman"/>
          <w:sz w:val="28"/>
          <w:szCs w:val="28"/>
        </w:rPr>
        <w:t xml:space="preserve"> утвержденной решением Со</w:t>
      </w:r>
      <w:r>
        <w:rPr>
          <w:rFonts w:ascii="Times New Roman" w:hAnsi="Times New Roman"/>
          <w:sz w:val="28"/>
          <w:szCs w:val="28"/>
        </w:rPr>
        <w:t>вета муниципального района от 29</w:t>
      </w:r>
      <w:r w:rsidRPr="007058FA">
        <w:rPr>
          <w:rFonts w:ascii="Times New Roman" w:hAnsi="Times New Roman"/>
          <w:sz w:val="28"/>
          <w:szCs w:val="28"/>
        </w:rPr>
        <w:t xml:space="preserve"> де</w:t>
      </w:r>
      <w:r>
        <w:rPr>
          <w:rFonts w:ascii="Times New Roman" w:hAnsi="Times New Roman"/>
          <w:sz w:val="28"/>
          <w:szCs w:val="28"/>
        </w:rPr>
        <w:t>кабря 2011 года</w:t>
      </w:r>
      <w:proofErr w:type="gramEnd"/>
      <w:r>
        <w:rPr>
          <w:rFonts w:ascii="Times New Roman" w:hAnsi="Times New Roman"/>
          <w:sz w:val="28"/>
          <w:szCs w:val="28"/>
        </w:rPr>
        <w:t xml:space="preserve"> № 311 (в редакции Решения Совета муниципального района от 24.09.2015 года № 214)</w:t>
      </w:r>
      <w:r w:rsidRPr="007058FA">
        <w:rPr>
          <w:rFonts w:ascii="Times New Roman" w:hAnsi="Times New Roman"/>
          <w:sz w:val="28"/>
          <w:szCs w:val="28"/>
        </w:rPr>
        <w:t xml:space="preserve">, руководствуясь </w:t>
      </w:r>
      <w:r w:rsidR="00702BA8">
        <w:rPr>
          <w:rFonts w:ascii="Times New Roman" w:hAnsi="Times New Roman"/>
          <w:sz w:val="28"/>
          <w:szCs w:val="28"/>
        </w:rPr>
        <w:t xml:space="preserve">статьей </w:t>
      </w:r>
      <w:r>
        <w:rPr>
          <w:rFonts w:ascii="Times New Roman" w:hAnsi="Times New Roman"/>
          <w:sz w:val="28"/>
          <w:szCs w:val="28"/>
        </w:rPr>
        <w:t xml:space="preserve"> 25</w:t>
      </w:r>
      <w:r w:rsidRPr="00D11B11">
        <w:rPr>
          <w:rFonts w:ascii="Times New Roman" w:hAnsi="Times New Roman"/>
          <w:sz w:val="28"/>
          <w:szCs w:val="28"/>
        </w:rPr>
        <w:t xml:space="preserve"> Устава</w:t>
      </w:r>
      <w:r w:rsidRPr="007058FA">
        <w:rPr>
          <w:rFonts w:ascii="Times New Roman" w:hAnsi="Times New Roman"/>
          <w:sz w:val="28"/>
          <w:szCs w:val="28"/>
        </w:rPr>
        <w:t xml:space="preserve"> муниципального района «Шилкинский район», Совет муниципального района </w:t>
      </w:r>
      <w:r w:rsidR="00702BA8">
        <w:rPr>
          <w:rFonts w:ascii="Times New Roman" w:hAnsi="Times New Roman"/>
          <w:sz w:val="28"/>
          <w:szCs w:val="28"/>
        </w:rPr>
        <w:t xml:space="preserve"> решил:</w:t>
      </w:r>
    </w:p>
    <w:p w:rsidR="00950923" w:rsidRPr="007058FA" w:rsidRDefault="00950923" w:rsidP="0051786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0923" w:rsidRDefault="00702BA8" w:rsidP="00805B53">
      <w:pPr>
        <w:pStyle w:val="a3"/>
        <w:numPr>
          <w:ilvl w:val="0"/>
          <w:numId w:val="45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в первом чтении п</w:t>
      </w:r>
      <w:r w:rsidR="00950923" w:rsidRPr="007058FA">
        <w:rPr>
          <w:rFonts w:ascii="Times New Roman" w:hAnsi="Times New Roman"/>
          <w:sz w:val="28"/>
          <w:szCs w:val="28"/>
        </w:rPr>
        <w:t>лан социально-экономического развития муниципального района «Шилкинский ра</w:t>
      </w:r>
      <w:r w:rsidR="00950923">
        <w:rPr>
          <w:rFonts w:ascii="Times New Roman" w:hAnsi="Times New Roman"/>
          <w:sz w:val="28"/>
          <w:szCs w:val="28"/>
        </w:rPr>
        <w:t>йон» Забайкальского края на 2016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950923" w:rsidRPr="007058FA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CB1144" w:rsidRDefault="00CB1144" w:rsidP="00CB114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Администрации муниципального района «Шилкинский район» доработать план социально-экономического развития муниципального района «Шилкинский район» Забайкальского края на 2016 год с учетом предложений и замечаний и внести для рассмотрения во втором чтении.</w:t>
      </w:r>
    </w:p>
    <w:p w:rsidR="00CB1144" w:rsidRDefault="00CB1144" w:rsidP="00CB1144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</w:p>
    <w:p w:rsidR="00D17935" w:rsidRDefault="00702BA8" w:rsidP="00B61C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950923" w:rsidRDefault="00950923" w:rsidP="00B61C88">
      <w:pPr>
        <w:pStyle w:val="a3"/>
        <w:rPr>
          <w:rFonts w:ascii="Times New Roman" w:hAnsi="Times New Roman"/>
          <w:sz w:val="28"/>
          <w:szCs w:val="28"/>
        </w:rPr>
      </w:pPr>
      <w:r w:rsidRPr="007058FA">
        <w:rPr>
          <w:rFonts w:ascii="Times New Roman" w:hAnsi="Times New Roman"/>
          <w:sz w:val="28"/>
          <w:szCs w:val="28"/>
        </w:rPr>
        <w:t xml:space="preserve">муниципального района                </w:t>
      </w:r>
      <w:r w:rsidR="00702BA8">
        <w:rPr>
          <w:rFonts w:ascii="Times New Roman" w:hAnsi="Times New Roman"/>
          <w:sz w:val="28"/>
          <w:szCs w:val="28"/>
        </w:rPr>
        <w:t xml:space="preserve">                                           </w:t>
      </w:r>
      <w:proofErr w:type="spellStart"/>
      <w:r w:rsidR="00702BA8">
        <w:rPr>
          <w:rFonts w:ascii="Times New Roman" w:hAnsi="Times New Roman"/>
          <w:sz w:val="28"/>
          <w:szCs w:val="28"/>
        </w:rPr>
        <w:t>Н.В.Бородин</w:t>
      </w:r>
      <w:proofErr w:type="spellEnd"/>
      <w:r w:rsidRPr="007058FA">
        <w:rPr>
          <w:rFonts w:ascii="Times New Roman" w:hAnsi="Times New Roman"/>
          <w:sz w:val="28"/>
          <w:szCs w:val="28"/>
        </w:rPr>
        <w:t xml:space="preserve">     </w:t>
      </w:r>
    </w:p>
    <w:p w:rsidR="00702BA8" w:rsidRDefault="00702BA8" w:rsidP="000845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B1144" w:rsidRDefault="00CB1144" w:rsidP="000845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B1144" w:rsidRDefault="00CB1144" w:rsidP="000845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B1144" w:rsidRDefault="00CB1144" w:rsidP="000845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B1144" w:rsidRDefault="00CB1144" w:rsidP="000845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B1144" w:rsidRDefault="00CB1144" w:rsidP="000845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B1144" w:rsidRDefault="00CB1144" w:rsidP="000845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B1144" w:rsidRDefault="00CB1144" w:rsidP="000845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50923" w:rsidRPr="00805B53" w:rsidRDefault="00805B53" w:rsidP="00805B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Приложение</w:t>
      </w:r>
      <w:r w:rsidR="00950923" w:rsidRPr="00805B53">
        <w:rPr>
          <w:rFonts w:ascii="Times New Roman" w:hAnsi="Times New Roman"/>
          <w:sz w:val="24"/>
          <w:szCs w:val="24"/>
        </w:rPr>
        <w:t xml:space="preserve"> </w:t>
      </w:r>
    </w:p>
    <w:p w:rsidR="00950923" w:rsidRPr="00805B53" w:rsidRDefault="00805B53" w:rsidP="00805B5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950923" w:rsidRPr="00805B53">
        <w:rPr>
          <w:rFonts w:ascii="Times New Roman" w:hAnsi="Times New Roman"/>
          <w:sz w:val="24"/>
          <w:szCs w:val="24"/>
        </w:rPr>
        <w:t xml:space="preserve">к решению Совета муниципального района </w:t>
      </w:r>
    </w:p>
    <w:p w:rsidR="00950923" w:rsidRPr="00805B53" w:rsidRDefault="00805B53" w:rsidP="00805B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950923" w:rsidRPr="00805B53">
        <w:rPr>
          <w:rFonts w:ascii="Times New Roman" w:hAnsi="Times New Roman"/>
          <w:sz w:val="24"/>
          <w:szCs w:val="24"/>
        </w:rPr>
        <w:t>«Шилкинский район»</w:t>
      </w:r>
      <w:r>
        <w:rPr>
          <w:rFonts w:ascii="Times New Roman" w:hAnsi="Times New Roman"/>
          <w:sz w:val="24"/>
          <w:szCs w:val="24"/>
        </w:rPr>
        <w:t xml:space="preserve"> </w:t>
      </w:r>
      <w:r w:rsidR="00950923" w:rsidRPr="00805B53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12.11.</w:t>
      </w:r>
      <w:r w:rsidR="00950923" w:rsidRPr="00805B53">
        <w:rPr>
          <w:rFonts w:ascii="Times New Roman" w:hAnsi="Times New Roman"/>
          <w:sz w:val="24"/>
          <w:szCs w:val="24"/>
        </w:rPr>
        <w:t xml:space="preserve">  2015 года  №</w:t>
      </w:r>
      <w:r>
        <w:rPr>
          <w:rFonts w:ascii="Times New Roman" w:hAnsi="Times New Roman"/>
          <w:sz w:val="24"/>
          <w:szCs w:val="24"/>
        </w:rPr>
        <w:t xml:space="preserve"> 221</w:t>
      </w:r>
    </w:p>
    <w:p w:rsidR="00950923" w:rsidRDefault="00950923" w:rsidP="00F33A64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950923" w:rsidRPr="00805B53" w:rsidRDefault="00950923" w:rsidP="00F33A6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5B53">
        <w:rPr>
          <w:rFonts w:ascii="Times New Roman" w:hAnsi="Times New Roman"/>
          <w:b/>
          <w:bCs/>
          <w:sz w:val="28"/>
          <w:szCs w:val="28"/>
        </w:rPr>
        <w:t>План социально-экономического развития муниципального района «Шилкинский район» на 2016 год</w:t>
      </w:r>
    </w:p>
    <w:p w:rsidR="00950923" w:rsidRPr="00805B53" w:rsidRDefault="00950923" w:rsidP="00F33A6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0923" w:rsidRPr="00805B53" w:rsidRDefault="00950923" w:rsidP="00F33A64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805B53">
        <w:rPr>
          <w:rFonts w:ascii="Times New Roman" w:hAnsi="Times New Roman"/>
          <w:bCs/>
          <w:sz w:val="24"/>
          <w:szCs w:val="24"/>
        </w:rPr>
        <w:t>План социально-экономического развития муниципального района «Шилкинский район» на 2016 год (далее – Годовой план) разработан с целью соблюдения принципов комплексности и непрерывности стратегического планирования в системе показателей, совпадающих с системой показателей Комплексной программы социально-экономического развития муниципального района «Шилкинский район» на 2011-2020 годы.</w:t>
      </w:r>
    </w:p>
    <w:p w:rsidR="00950923" w:rsidRPr="00805B53" w:rsidRDefault="00950923" w:rsidP="00F33A6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bCs/>
          <w:sz w:val="24"/>
          <w:szCs w:val="24"/>
        </w:rPr>
        <w:t>Годовой план является инструментом реализации стратегических целей Комплексной программы социально-экономического развития муниципального района «Шилкинский район» на 2011-2020 годы, утвержденной решением Совета муниципального района «Шилкинский район»  от 29 декабря 2011 года №311</w:t>
      </w:r>
      <w:r w:rsidRPr="00805B53">
        <w:rPr>
          <w:rFonts w:ascii="Times New Roman" w:hAnsi="Times New Roman"/>
          <w:sz w:val="24"/>
          <w:szCs w:val="24"/>
        </w:rPr>
        <w:t xml:space="preserve"> (в редакции Решения Совета муниципального района от 24.09.2015 года № 214) (далее – Комплексная программа).</w:t>
      </w:r>
    </w:p>
    <w:p w:rsidR="00950923" w:rsidRPr="00805B53" w:rsidRDefault="00950923" w:rsidP="00F33A6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>Индикативные показатели Годового плана уточняют принятые на этапе утверждения Комплексной программы основные показатели – индикаторы результативности деятельности на 2016 год с учетом возможностей ресурсного обеспечения мероприятий.</w:t>
      </w:r>
    </w:p>
    <w:p w:rsidR="00950923" w:rsidRPr="00805B53" w:rsidRDefault="00950923" w:rsidP="00805B53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805B53">
        <w:rPr>
          <w:rFonts w:ascii="Times New Roman" w:hAnsi="Times New Roman"/>
          <w:sz w:val="24"/>
          <w:szCs w:val="24"/>
        </w:rPr>
        <w:t>Общемуниципальный</w:t>
      </w:r>
      <w:proofErr w:type="spellEnd"/>
      <w:r w:rsidRPr="00805B53">
        <w:rPr>
          <w:rFonts w:ascii="Times New Roman" w:hAnsi="Times New Roman"/>
          <w:sz w:val="24"/>
          <w:szCs w:val="24"/>
        </w:rPr>
        <w:t xml:space="preserve"> центр ответственности: Администрация муниципального района.</w:t>
      </w:r>
    </w:p>
    <w:p w:rsidR="00950923" w:rsidRPr="00805B53" w:rsidRDefault="00950923" w:rsidP="00805B5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05B53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I</w:t>
      </w:r>
      <w:r w:rsidRPr="00805B53">
        <w:rPr>
          <w:rFonts w:ascii="Times New Roman" w:hAnsi="Times New Roman"/>
          <w:b/>
          <w:bCs/>
          <w:i/>
          <w:iCs/>
          <w:sz w:val="24"/>
          <w:szCs w:val="24"/>
        </w:rPr>
        <w:t>. Цели и задачи социально-экономического развития муниципального района «Шилкинский район» на 2016 год</w:t>
      </w:r>
    </w:p>
    <w:p w:rsidR="00950923" w:rsidRPr="00805B53" w:rsidRDefault="00950923" w:rsidP="00805B5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>Главная цель: дальнейшее повышение уровня и качества жизни человека на основе сбалансированного развития экономики и социальной сферы с учетом интересов всех слоев населения Шилкинского района.</w:t>
      </w:r>
    </w:p>
    <w:p w:rsidR="00950923" w:rsidRPr="00805B53" w:rsidRDefault="00950923" w:rsidP="00F33A6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>Задачи:</w:t>
      </w:r>
    </w:p>
    <w:p w:rsidR="00950923" w:rsidRPr="00805B53" w:rsidRDefault="00950923" w:rsidP="00235A3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ab/>
        <w:t>- создание условий для развития предприятий промышленности и сельскохозяйственного производства, малых и средних предприятий;</w:t>
      </w:r>
    </w:p>
    <w:p w:rsidR="00950923" w:rsidRPr="00805B53" w:rsidRDefault="00950923" w:rsidP="00235A3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 xml:space="preserve"> </w:t>
      </w:r>
      <w:r w:rsidRPr="00805B53">
        <w:rPr>
          <w:rFonts w:ascii="Times New Roman" w:hAnsi="Times New Roman"/>
          <w:sz w:val="24"/>
          <w:szCs w:val="24"/>
        </w:rPr>
        <w:tab/>
        <w:t>- создание условий,</w:t>
      </w:r>
      <w:r w:rsidRPr="00805B5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05B53">
        <w:rPr>
          <w:rFonts w:ascii="Times New Roman" w:hAnsi="Times New Roman"/>
          <w:sz w:val="24"/>
          <w:szCs w:val="24"/>
        </w:rPr>
        <w:t>способствующих росту образовательного, культурного и духовного потенциала,</w:t>
      </w:r>
      <w:r w:rsidRPr="00805B5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05B53">
        <w:rPr>
          <w:rFonts w:ascii="Times New Roman" w:hAnsi="Times New Roman"/>
          <w:sz w:val="24"/>
          <w:szCs w:val="24"/>
        </w:rPr>
        <w:t>укреплению здоровья населения;</w:t>
      </w:r>
    </w:p>
    <w:p w:rsidR="00950923" w:rsidRPr="00805B53" w:rsidRDefault="00950923" w:rsidP="00235A3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ab/>
        <w:t>-</w:t>
      </w:r>
      <w:r w:rsidRPr="00805B5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05B53">
        <w:rPr>
          <w:rFonts w:ascii="Times New Roman" w:hAnsi="Times New Roman"/>
          <w:sz w:val="24"/>
          <w:szCs w:val="24"/>
        </w:rPr>
        <w:t>содействие росту денежных доходов населения за счёт создания условий для повышения трудовой занятости</w:t>
      </w:r>
      <w:r w:rsidRPr="00805B5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05B53">
        <w:rPr>
          <w:rFonts w:ascii="Times New Roman" w:hAnsi="Times New Roman"/>
          <w:sz w:val="24"/>
          <w:szCs w:val="24"/>
        </w:rPr>
        <w:t xml:space="preserve">и развития предпринимательской деятельности; </w:t>
      </w:r>
    </w:p>
    <w:p w:rsidR="00950923" w:rsidRPr="00805B53" w:rsidRDefault="00950923" w:rsidP="00235A3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ab/>
        <w:t>- создание условий, способствующих повышению уровня безопасности жизни населения, в том числе экологической безопасности;</w:t>
      </w:r>
    </w:p>
    <w:p w:rsidR="00950923" w:rsidRPr="00805B53" w:rsidRDefault="00950923" w:rsidP="00235A3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ab/>
        <w:t>-  развитие инженерной и транспортной инфраструктуры;</w:t>
      </w:r>
    </w:p>
    <w:p w:rsidR="00950923" w:rsidRPr="00805B53" w:rsidRDefault="00950923" w:rsidP="00235A3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ab/>
        <w:t>- осуществление политики в части рационального использования имущества и земель, находящихся в муниципальной собственности;</w:t>
      </w:r>
    </w:p>
    <w:p w:rsidR="00950923" w:rsidRPr="00805B53" w:rsidRDefault="00950923" w:rsidP="00235A3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ab/>
        <w:t>-</w:t>
      </w:r>
      <w:r w:rsidRPr="00805B5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05B53">
        <w:rPr>
          <w:rFonts w:ascii="Times New Roman" w:hAnsi="Times New Roman"/>
          <w:sz w:val="24"/>
          <w:szCs w:val="24"/>
        </w:rPr>
        <w:t>развитие архитектуры и градостроительства, продолжение реализации жилищной политики;</w:t>
      </w:r>
    </w:p>
    <w:p w:rsidR="00950923" w:rsidRPr="00805B53" w:rsidRDefault="00950923" w:rsidP="00235A3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ab/>
        <w:t>- развитие межмуниципального сотрудничества через организацию предоставления муниципальных услуг в электронном виде, в том числе путем открытия филиала многофункционального центра;</w:t>
      </w:r>
    </w:p>
    <w:p w:rsidR="00950923" w:rsidRPr="00805B53" w:rsidRDefault="00950923" w:rsidP="00235A3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ab/>
        <w:t>-</w:t>
      </w:r>
      <w:r w:rsidRPr="00805B5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05B53">
        <w:rPr>
          <w:rFonts w:ascii="Times New Roman" w:hAnsi="Times New Roman"/>
          <w:sz w:val="24"/>
          <w:szCs w:val="24"/>
        </w:rPr>
        <w:t>обеспечение поддержки граждан, особо нуждающихся в социальной защите, создание условий для повышения уровня доступности объектов и услуг для людей с ограниченными возможностями;</w:t>
      </w:r>
    </w:p>
    <w:p w:rsidR="00950923" w:rsidRPr="00805B53" w:rsidRDefault="00950923" w:rsidP="00805B5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05B53">
        <w:rPr>
          <w:rFonts w:ascii="Times New Roman" w:hAnsi="Times New Roman"/>
          <w:sz w:val="24"/>
          <w:szCs w:val="24"/>
        </w:rPr>
        <w:tab/>
        <w:t xml:space="preserve"> - </w:t>
      </w:r>
      <w:r w:rsidRPr="00805B53">
        <w:rPr>
          <w:rFonts w:ascii="Times New Roman" w:eastAsia="SimSun" w:hAnsi="Times New Roman"/>
          <w:sz w:val="24"/>
          <w:szCs w:val="24"/>
          <w:lang w:eastAsia="zh-CN"/>
        </w:rPr>
        <w:t xml:space="preserve">улучшение условий обслуживания потребителей на </w:t>
      </w:r>
      <w:r w:rsidR="00805B53">
        <w:rPr>
          <w:rFonts w:ascii="Times New Roman" w:eastAsia="SimSun" w:hAnsi="Times New Roman"/>
          <w:sz w:val="24"/>
          <w:szCs w:val="24"/>
          <w:lang w:eastAsia="zh-CN"/>
        </w:rPr>
        <w:t>объектах потребительского рынка.</w:t>
      </w:r>
    </w:p>
    <w:p w:rsidR="00950923" w:rsidRDefault="00950923" w:rsidP="00B61C88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. Показатели</w:t>
      </w:r>
      <w:r w:rsidRPr="009E1F5C">
        <w:rPr>
          <w:rFonts w:ascii="Times New Roman" w:hAnsi="Times New Roman"/>
          <w:b/>
          <w:bCs/>
          <w:i/>
          <w:iCs/>
          <w:sz w:val="28"/>
          <w:szCs w:val="28"/>
        </w:rPr>
        <w:t xml:space="preserve"> социально-экономического развития</w:t>
      </w:r>
      <w:r w:rsidRPr="00204BC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муниципального района «Шилкинский район» на 2016</w:t>
      </w:r>
      <w:r w:rsidRPr="009E1F5C">
        <w:rPr>
          <w:rFonts w:ascii="Times New Roman" w:hAnsi="Times New Roman"/>
          <w:b/>
          <w:bCs/>
          <w:i/>
          <w:iCs/>
          <w:sz w:val="28"/>
          <w:szCs w:val="28"/>
        </w:rPr>
        <w:t xml:space="preserve"> год</w:t>
      </w:r>
    </w:p>
    <w:p w:rsidR="00950923" w:rsidRDefault="00950923" w:rsidP="00B61C88">
      <w:pPr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536"/>
        <w:gridCol w:w="1419"/>
        <w:gridCol w:w="1479"/>
        <w:gridCol w:w="1320"/>
      </w:tblGrid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№</w:t>
            </w:r>
            <w:proofErr w:type="gramStart"/>
            <w:r w:rsidRPr="003A70A7">
              <w:rPr>
                <w:rFonts w:ascii="Times New Roman" w:hAnsi="Times New Roman"/>
              </w:rPr>
              <w:t>п</w:t>
            </w:r>
            <w:proofErr w:type="gramEnd"/>
            <w:r w:rsidRPr="003A70A7">
              <w:rPr>
                <w:rFonts w:ascii="Times New Roman" w:hAnsi="Times New Roman"/>
              </w:rPr>
              <w:t>/п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Показатели</w:t>
            </w:r>
          </w:p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9" w:type="dxa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 xml:space="preserve">Единица </w:t>
            </w:r>
          </w:p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79" w:type="dxa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2015 год</w:t>
            </w:r>
          </w:p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оценка</w:t>
            </w:r>
          </w:p>
        </w:tc>
        <w:tc>
          <w:tcPr>
            <w:tcW w:w="1320" w:type="dxa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2016 год</w:t>
            </w:r>
          </w:p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план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54" w:type="dxa"/>
            <w:gridSpan w:val="4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  <w:b/>
              </w:rPr>
              <w:t>Основные показатели социально-экономического развития муниципального района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754" w:type="dxa"/>
            <w:gridSpan w:val="4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  <w:b/>
              </w:rPr>
              <w:t>Производство промышленной продукции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1.1.</w:t>
            </w:r>
          </w:p>
        </w:tc>
        <w:tc>
          <w:tcPr>
            <w:tcW w:w="4536" w:type="dxa"/>
          </w:tcPr>
          <w:p w:rsidR="00950923" w:rsidRPr="003A70A7" w:rsidRDefault="00950923" w:rsidP="000A32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3185200,0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3398600,0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1.2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Индекс промышленного производства в сопоставимых ценах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72,3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97,5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A70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Сельское хозяйство: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950923" w:rsidRPr="003A70A7" w:rsidRDefault="00950923" w:rsidP="000A4E20">
            <w:pPr>
              <w:pStyle w:val="a3"/>
              <w:rPr>
                <w:rFonts w:ascii="Times New Roman" w:hAnsi="Times New Roman"/>
                <w:spacing w:val="-1"/>
              </w:rPr>
            </w:pPr>
            <w:r w:rsidRPr="003A70A7">
              <w:rPr>
                <w:rFonts w:ascii="Times New Roman" w:hAnsi="Times New Roman"/>
              </w:rPr>
              <w:t xml:space="preserve">Продукция сельского хозяйства во всех категориях </w:t>
            </w:r>
            <w:r w:rsidRPr="003A70A7">
              <w:rPr>
                <w:rFonts w:ascii="Times New Roman" w:hAnsi="Times New Roman"/>
                <w:spacing w:val="-1"/>
              </w:rPr>
              <w:t>хозяйств – всего</w:t>
            </w:r>
          </w:p>
          <w:p w:rsidR="00950923" w:rsidRPr="003A70A7" w:rsidRDefault="00950923" w:rsidP="000A4E20">
            <w:pPr>
              <w:pStyle w:val="a3"/>
              <w:rPr>
                <w:rFonts w:ascii="Times New Roman" w:hAnsi="Times New Roman"/>
                <w:spacing w:val="-1"/>
              </w:rPr>
            </w:pPr>
            <w:r w:rsidRPr="003A70A7">
              <w:rPr>
                <w:rFonts w:ascii="Times New Roman" w:hAnsi="Times New Roman"/>
              </w:rPr>
              <w:t>и</w:t>
            </w:r>
            <w:r w:rsidRPr="003A70A7">
              <w:rPr>
                <w:rFonts w:ascii="Times New Roman" w:hAnsi="Times New Roman"/>
                <w:i/>
                <w:iCs/>
                <w:spacing w:val="1"/>
              </w:rPr>
              <w:t>з общего объема:</w:t>
            </w:r>
          </w:p>
          <w:p w:rsidR="00950923" w:rsidRPr="003A70A7" w:rsidRDefault="00950923" w:rsidP="000A4E20">
            <w:pPr>
              <w:pStyle w:val="a3"/>
            </w:pPr>
            <w:r w:rsidRPr="003A70A7">
              <w:rPr>
                <w:rFonts w:ascii="Times New Roman" w:hAnsi="Times New Roman"/>
                <w:spacing w:val="-4"/>
              </w:rPr>
              <w:t>продукция сельскохозяйственных организаций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70A7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3A70A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A70A7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780,3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813,9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74,7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950923" w:rsidRPr="003A70A7" w:rsidRDefault="00950923" w:rsidP="000A4E20">
            <w:pPr>
              <w:pStyle w:val="a3"/>
              <w:rPr>
                <w:rFonts w:ascii="Times New Roman" w:hAnsi="Times New Roman"/>
                <w:spacing w:val="-1"/>
              </w:rPr>
            </w:pPr>
            <w:r w:rsidRPr="003A70A7">
              <w:rPr>
                <w:rFonts w:ascii="Times New Roman" w:hAnsi="Times New Roman"/>
              </w:rPr>
              <w:t xml:space="preserve">Индекс производства продукции сельского хозяйства </w:t>
            </w:r>
            <w:r w:rsidRPr="003A70A7">
              <w:rPr>
                <w:rFonts w:ascii="Times New Roman" w:hAnsi="Times New Roman"/>
                <w:spacing w:val="-1"/>
              </w:rPr>
              <w:t>(хозяйства всех категорий) в сопоставимых ценах</w:t>
            </w:r>
          </w:p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8754" w:type="dxa"/>
            <w:gridSpan w:val="4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  <w:b/>
              </w:rPr>
              <w:t>Инвестиционная и строительная деятельность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3.1.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Инвестиции в основной капитал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845800,0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810600,0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3.2.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3A70A7">
              <w:rPr>
                <w:rFonts w:ascii="Times New Roman" w:hAnsi="Times New Roman"/>
              </w:rPr>
              <w:t>В</w:t>
            </w:r>
            <w:proofErr w:type="gramEnd"/>
            <w:r w:rsidRPr="003A70A7">
              <w:rPr>
                <w:rFonts w:ascii="Times New Roman" w:hAnsi="Times New Roman"/>
              </w:rPr>
              <w:t xml:space="preserve"> % </w:t>
            </w:r>
            <w:proofErr w:type="gramStart"/>
            <w:r w:rsidRPr="003A70A7">
              <w:rPr>
                <w:rFonts w:ascii="Times New Roman" w:hAnsi="Times New Roman"/>
              </w:rPr>
              <w:t>к</w:t>
            </w:r>
            <w:proofErr w:type="gramEnd"/>
            <w:r w:rsidRPr="003A70A7">
              <w:rPr>
                <w:rFonts w:ascii="Times New Roman" w:hAnsi="Times New Roman"/>
              </w:rPr>
              <w:t xml:space="preserve"> предыдущему году в сопоставимых ценах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68,0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87,9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3.3.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Объем работ, выполненных  по виду деятельности «строительство»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514500,0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498000,0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3.4.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Объем ввода в эксплуатацию жилых домов за счет всех источников финансирования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 </w:t>
            </w:r>
            <w:proofErr w:type="spellStart"/>
            <w:r w:rsidRPr="003A70A7">
              <w:rPr>
                <w:rFonts w:ascii="Times New Roman" w:hAnsi="Times New Roman"/>
              </w:rPr>
              <w:t>кв.м</w:t>
            </w:r>
            <w:proofErr w:type="spellEnd"/>
            <w:r w:rsidRPr="003A70A7">
              <w:rPr>
                <w:rFonts w:ascii="Times New Roman" w:hAnsi="Times New Roman"/>
              </w:rPr>
              <w:t>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5300,0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2500,0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8754" w:type="dxa"/>
            <w:gridSpan w:val="4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  <w:b/>
              </w:rPr>
              <w:t>Потребительский рынок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4.1.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Оборот розничной торговли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1547973,0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1688800,0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4.2.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в сопоставимых ценах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95,4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99,2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4.3.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Оборот розничной торговли на душу населения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38030,0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41600,0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4.4.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Оборот общественного питания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38000,0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41400,0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4.5.</w:t>
            </w:r>
          </w:p>
        </w:tc>
        <w:tc>
          <w:tcPr>
            <w:tcW w:w="4536" w:type="dxa"/>
          </w:tcPr>
          <w:p w:rsidR="00950923" w:rsidRPr="003A70A7" w:rsidRDefault="0095092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В  сопоставимых ценах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97,0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99,0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4.6.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Объем платных услуг на душу населения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22620,0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22050,0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8754" w:type="dxa"/>
            <w:gridSpan w:val="4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  <w:b/>
              </w:rPr>
              <w:t>Демография и занятость населения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5.1.</w:t>
            </w:r>
          </w:p>
        </w:tc>
        <w:tc>
          <w:tcPr>
            <w:tcW w:w="4536" w:type="dxa"/>
          </w:tcPr>
          <w:p w:rsidR="00950923" w:rsidRPr="003A70A7" w:rsidRDefault="0095092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Численность постоянного населения на начало  года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40704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40400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5.2.</w:t>
            </w:r>
          </w:p>
        </w:tc>
        <w:tc>
          <w:tcPr>
            <w:tcW w:w="4536" w:type="dxa"/>
          </w:tcPr>
          <w:p w:rsidR="00950923" w:rsidRPr="003A70A7" w:rsidRDefault="0095092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Численность постоянного населения моложе трудоспособного возраста на начало года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8810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8770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5.3.</w:t>
            </w:r>
          </w:p>
        </w:tc>
        <w:tc>
          <w:tcPr>
            <w:tcW w:w="4536" w:type="dxa"/>
          </w:tcPr>
          <w:p w:rsidR="00950923" w:rsidRPr="003A70A7" w:rsidRDefault="0095092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Численность постоянного населения трудоспособного возраста на начало года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22521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22159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5.4.</w:t>
            </w:r>
          </w:p>
        </w:tc>
        <w:tc>
          <w:tcPr>
            <w:tcW w:w="4536" w:type="dxa"/>
          </w:tcPr>
          <w:p w:rsidR="00950923" w:rsidRPr="003A70A7" w:rsidRDefault="0095092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Численность постоянного населения старше трудоспособного возраста на начало года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9373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9471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5.5.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Общий коэффициент рождаемости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15,35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15,3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5.6.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Коэффициент смертности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16,6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16,11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5.7.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Занято в экономике, всего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16238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16050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5.8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Численность не занятых трудовой деятельностью граждан, ищущих работу и зарегистрированных в службе занятости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1371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2100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5.5.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Численность официально зарегистрированных безработных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826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1175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lastRenderedPageBreak/>
              <w:t>5.6.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</w:rPr>
              <w:t xml:space="preserve">Уровень зарегистрированной безработицы на конец года                               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3,5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5,2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8754" w:type="dxa"/>
            <w:gridSpan w:val="4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  <w:b/>
              </w:rPr>
              <w:t>Уровень жизни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6.1.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Номинальная начисленная среднемесячная заработная плата одного работающего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26470,0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27287,0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6.2.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Реальная заработная плата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A70A7">
              <w:rPr>
                <w:rFonts w:ascii="Times New Roman" w:hAnsi="Times New Roman"/>
              </w:rPr>
              <w:t>в</w:t>
            </w:r>
            <w:proofErr w:type="gramEnd"/>
            <w:r w:rsidRPr="003A70A7">
              <w:rPr>
                <w:rFonts w:ascii="Times New Roman" w:hAnsi="Times New Roman"/>
              </w:rPr>
              <w:t xml:space="preserve"> % </w:t>
            </w:r>
            <w:proofErr w:type="gramStart"/>
            <w:r w:rsidRPr="003A70A7">
              <w:rPr>
                <w:rFonts w:ascii="Times New Roman" w:hAnsi="Times New Roman"/>
              </w:rPr>
              <w:t>к</w:t>
            </w:r>
            <w:proofErr w:type="gramEnd"/>
            <w:r w:rsidRPr="003A70A7">
              <w:rPr>
                <w:rFonts w:ascii="Times New Roman" w:hAnsi="Times New Roman"/>
              </w:rPr>
              <w:t xml:space="preserve"> предыдущему году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88,8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93,6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6.3.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Фонд оплаты труда работников, включая совмещение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3 090 000,0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3112000,0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6.4.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Темп роста к предыдущему году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97,2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100,7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6.5.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Среднедушевые денежные доходы населения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15348,0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16061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6.6.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Реальные располагаемые денежные доходы         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92,7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95,1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8754" w:type="dxa"/>
            <w:gridSpan w:val="4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  <w:b/>
              </w:rPr>
              <w:t>Развитие малого предпринимательства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7.1.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Число малых предприятий в расчете на 1000 человек населения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2,42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2,45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7.2.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Удельный вес занятых в малом бизнесе с учетом индивидуальных предпринимателей в общей численности занятых в экономике                                                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18,8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18,6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7.3.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Оборот малых предприятий на душу населения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руб./ чел.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25,9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27,3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7.4.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Удельный вес оборота малых предприятий в общем обороте предприятий и организаций по всем видам экономической деятельности                                             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30,8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29,7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7.5.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90260,0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48300,0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8754" w:type="dxa"/>
            <w:gridSpan w:val="4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  <w:b/>
              </w:rPr>
              <w:t>Социальная сфера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8.1.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Число дошкольных образовательных учреждений: в </w:t>
            </w:r>
            <w:proofErr w:type="spellStart"/>
            <w:r w:rsidRPr="003A70A7">
              <w:rPr>
                <w:rFonts w:ascii="Times New Roman" w:hAnsi="Times New Roman"/>
              </w:rPr>
              <w:t>т.ч</w:t>
            </w:r>
            <w:proofErr w:type="spellEnd"/>
            <w:r w:rsidRPr="003A70A7">
              <w:rPr>
                <w:rFonts w:ascii="Times New Roman" w:hAnsi="Times New Roman"/>
              </w:rPr>
              <w:t>.</w:t>
            </w:r>
          </w:p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- статус юридического лица</w:t>
            </w:r>
          </w:p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- при школах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14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14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8.2.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Численность детей </w:t>
            </w:r>
            <w:proofErr w:type="gramStart"/>
            <w:r w:rsidRPr="003A70A7">
              <w:rPr>
                <w:rFonts w:ascii="Times New Roman" w:hAnsi="Times New Roman"/>
              </w:rPr>
              <w:t>в</w:t>
            </w:r>
            <w:proofErr w:type="gramEnd"/>
            <w:r w:rsidRPr="003A70A7">
              <w:rPr>
                <w:rFonts w:ascii="Times New Roman" w:hAnsi="Times New Roman"/>
              </w:rPr>
              <w:t xml:space="preserve"> муниципальных ДОУ          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2001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2001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8.3.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Обеспеченность детей в возрасте 1-6 лет местами в учреждениях дошкольного образования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мест на 100 детей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110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110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8.4.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Численность учащихся в дневных общеобразовательных учреждениях                                           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5088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5078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8.5.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Количество учащихся в учреждениях дополнительного образования культуры                                         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2059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2060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8.6.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Количество книг и журналов библиотечного фонда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ед. на 1000 населения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9266,0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9089,0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8.7.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Количество книг и журналов библиотечного фонда на одного читателя 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32,8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38,0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8.8.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Количество учащихся спортивных школ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385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369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8.8.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Количество физкультурно-оздоровительных и спортивно-массовых мероприятий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95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100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8.9.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Число лиц, занимающихся в оздоровительных и спортивных  секциях и группах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1023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1130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8.10.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Число летних оздоровительных лагерей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2-загородных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24-дневных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2-загородных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24-дневных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8.11.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Численность детей, отдохнувших в них за лето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1400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1400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8754" w:type="dxa"/>
            <w:gridSpan w:val="4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9.1.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Жилищный фонд – всего (на конец года)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тыс. </w:t>
            </w:r>
            <w:proofErr w:type="spellStart"/>
            <w:r w:rsidRPr="003A70A7">
              <w:rPr>
                <w:rFonts w:ascii="Times New Roman" w:hAnsi="Times New Roman"/>
              </w:rPr>
              <w:t>кв.м</w:t>
            </w:r>
            <w:proofErr w:type="spellEnd"/>
            <w:r w:rsidRPr="003A70A7">
              <w:rPr>
                <w:rFonts w:ascii="Times New Roman" w:hAnsi="Times New Roman"/>
              </w:rPr>
              <w:t>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905,5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907,5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lastRenderedPageBreak/>
              <w:t>9.2.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Средняя обеспеченность населения жильем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кв. м на 1 жителя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22,2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22,49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9.3.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Капитально отремонтированных жилых домов за год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тыс.кв.м</w:t>
            </w:r>
            <w:proofErr w:type="spellEnd"/>
            <w:r w:rsidRPr="003A70A7">
              <w:rPr>
                <w:rFonts w:ascii="Times New Roman" w:hAnsi="Times New Roman"/>
              </w:rPr>
              <w:t>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2,7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3,5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9.4.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Число семей, получающих субсидии на оплату жилищно-коммунальных услуг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1590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1800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9.5.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Общая сумма начисленных субсидий на оплату жилищно-коммунальных услуг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30200,0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35000,0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8754" w:type="dxa"/>
            <w:gridSpan w:val="4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  <w:b/>
              </w:rPr>
              <w:t>Муниципальное имущество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10.1.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Наличие основных фондов, находящихся в муниципальной собственности:</w:t>
            </w:r>
          </w:p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- по полной стоимости</w:t>
            </w:r>
          </w:p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- по остаточной балансовой стоимости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577340,4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213258,1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580500,0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215350,0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1</w:t>
            </w:r>
            <w:r w:rsidRPr="003A70A7">
              <w:rPr>
                <w:rFonts w:ascii="Times New Roman" w:hAnsi="Times New Roman"/>
                <w:b/>
                <w:lang w:val="en-US"/>
              </w:rPr>
              <w:t>1</w:t>
            </w:r>
            <w:r w:rsidRPr="003A70A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Развитие местного самоуправления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</w:t>
            </w:r>
            <w:r w:rsidRPr="003A70A7">
              <w:rPr>
                <w:rFonts w:ascii="Times New Roman" w:hAnsi="Times New Roman"/>
                <w:lang w:val="en-US"/>
              </w:rPr>
              <w:t>1</w:t>
            </w:r>
            <w:r w:rsidRPr="003A70A7">
              <w:rPr>
                <w:rFonts w:ascii="Times New Roman" w:hAnsi="Times New Roman"/>
              </w:rPr>
              <w:t>.1.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Доля муниципальных служащих, прошедших повышение квалификации и профессиональную переподготовку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14,3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16,8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</w:t>
            </w:r>
            <w:r w:rsidRPr="003A70A7">
              <w:rPr>
                <w:rFonts w:ascii="Times New Roman" w:hAnsi="Times New Roman"/>
                <w:lang w:val="en-US"/>
              </w:rPr>
              <w:t>1</w:t>
            </w:r>
            <w:r w:rsidRPr="003A70A7">
              <w:rPr>
                <w:rFonts w:ascii="Times New Roman" w:hAnsi="Times New Roman"/>
              </w:rPr>
              <w:t>.2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Оценка уровня удовлетворенности заявителей качеством и доступностью предоставления услуг на основе проводимого мониторинга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98,36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98,6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11.3.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Число муниципальных образований (городских и сельских поселений), имеющих утвержденные генеральные планы и правила землепользования и застройки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12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</w:t>
            </w:r>
            <w:r w:rsidRPr="003A70A7">
              <w:rPr>
                <w:rFonts w:ascii="Times New Roman" w:hAnsi="Times New Roman"/>
                <w:lang w:val="en-US"/>
              </w:rPr>
              <w:t>1</w:t>
            </w:r>
            <w:r w:rsidRPr="003A70A7">
              <w:rPr>
                <w:rFonts w:ascii="Times New Roman" w:hAnsi="Times New Roman"/>
              </w:rPr>
              <w:t>.4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Наличие документа территориального планирования (Генеральный план муниципального района)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имеется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имеется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8754" w:type="dxa"/>
            <w:gridSpan w:val="4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  <w:b/>
              </w:rPr>
              <w:t>Финансы</w:t>
            </w:r>
          </w:p>
        </w:tc>
      </w:tr>
      <w:tr w:rsidR="00950923" w:rsidRPr="003A70A7" w:rsidTr="00805B53">
        <w:tc>
          <w:tcPr>
            <w:tcW w:w="817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12.1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Доходы консолидированного бюджета муниципального района, всего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1073799,4</w:t>
            </w:r>
          </w:p>
        </w:tc>
        <w:tc>
          <w:tcPr>
            <w:tcW w:w="1320" w:type="dxa"/>
            <w:vAlign w:val="center"/>
          </w:tcPr>
          <w:p w:rsidR="00950923" w:rsidRPr="0078216A" w:rsidRDefault="00950923" w:rsidP="00CB3EA0">
            <w:pPr>
              <w:pStyle w:val="11"/>
              <w:spacing w:before="0" w:after="0"/>
              <w:jc w:val="right"/>
              <w:rPr>
                <w:szCs w:val="24"/>
              </w:rPr>
            </w:pPr>
            <w:r>
              <w:rPr>
                <w:szCs w:val="24"/>
              </w:rPr>
              <w:t>1090450,0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в </w:t>
            </w:r>
            <w:proofErr w:type="spellStart"/>
            <w:r w:rsidRPr="003A70A7">
              <w:rPr>
                <w:rFonts w:ascii="Times New Roman" w:hAnsi="Times New Roman"/>
              </w:rPr>
              <w:t>т.ч</w:t>
            </w:r>
            <w:proofErr w:type="spellEnd"/>
            <w:r w:rsidRPr="003A70A7">
              <w:rPr>
                <w:rFonts w:ascii="Times New Roman" w:hAnsi="Times New Roman"/>
              </w:rPr>
              <w:t xml:space="preserve">. налоговые и неналоговые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275683,4</w:t>
            </w:r>
          </w:p>
        </w:tc>
        <w:tc>
          <w:tcPr>
            <w:tcW w:w="1320" w:type="dxa"/>
            <w:vAlign w:val="center"/>
          </w:tcPr>
          <w:p w:rsidR="00950923" w:rsidRPr="0078216A" w:rsidRDefault="00950923" w:rsidP="00CB3EA0">
            <w:pPr>
              <w:pStyle w:val="11"/>
              <w:spacing w:before="0" w:after="0"/>
              <w:jc w:val="right"/>
              <w:rPr>
                <w:szCs w:val="24"/>
              </w:rPr>
            </w:pPr>
            <w:r>
              <w:rPr>
                <w:szCs w:val="24"/>
              </w:rPr>
              <w:t>292334,0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E0036A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12.2.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Доходы бюджета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19117,4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21162,0</w:t>
            </w: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в том числе:                                                 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доходы, получаемые от сдачи государственного и муниципального имущества в аренду                    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18817,4</w:t>
            </w:r>
          </w:p>
          <w:p w:rsidR="00950923" w:rsidRPr="003A70A7" w:rsidRDefault="00950923" w:rsidP="00E0036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20462,0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12.3.</w:t>
            </w:r>
          </w:p>
        </w:tc>
        <w:tc>
          <w:tcPr>
            <w:tcW w:w="4536" w:type="dxa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Доля доходов от использования имущества в общем объеме доходов                                             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1,7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1,9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12.4.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Доля земельного налога в общем объеме доходов бюджета муниципального образования    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1,2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1,3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12.5.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Расходы консолидированного бюджета муниципального района 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1127351,2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1161100,0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8754" w:type="dxa"/>
            <w:gridSpan w:val="4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70A7">
              <w:rPr>
                <w:rFonts w:ascii="Times New Roman" w:hAnsi="Times New Roman"/>
                <w:b/>
              </w:rPr>
              <w:t>Основные показатели реализации муниципальных программ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13.1.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Развитие образования в муниципальном районе «Шилкинский район» на 2015-2020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2790,6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200,0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13.2.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Развитие системы дошкольного образования на 2012-2016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306,4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200,0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13.3.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Организация отдыха, оздоровления и занятости детей, подростков и молодежи в </w:t>
            </w:r>
            <w:proofErr w:type="spellStart"/>
            <w:r w:rsidRPr="003A70A7">
              <w:rPr>
                <w:rFonts w:ascii="Times New Roman" w:hAnsi="Times New Roman"/>
              </w:rPr>
              <w:t>Шилкинском</w:t>
            </w:r>
            <w:proofErr w:type="spellEnd"/>
            <w:r w:rsidRPr="003A70A7">
              <w:rPr>
                <w:rFonts w:ascii="Times New Roman" w:hAnsi="Times New Roman"/>
              </w:rPr>
              <w:t xml:space="preserve"> районе на 2015-2018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626,8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100,0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13.4.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Военно-патриотическое воспитание молодежи муниципального района </w:t>
            </w:r>
            <w:r w:rsidRPr="003A70A7">
              <w:rPr>
                <w:rFonts w:ascii="Times New Roman" w:hAnsi="Times New Roman"/>
              </w:rPr>
              <w:lastRenderedPageBreak/>
              <w:t>«Шилкинский район на 2011-2015 годы»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lastRenderedPageBreak/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57,1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30,0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lastRenderedPageBreak/>
              <w:t>13.5.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Профилактика и предупреждение употребления наркотических веществ, алкоголизма, пьянства, </w:t>
            </w:r>
            <w:proofErr w:type="spellStart"/>
            <w:r w:rsidRPr="003A70A7">
              <w:rPr>
                <w:rFonts w:ascii="Times New Roman" w:hAnsi="Times New Roman"/>
              </w:rPr>
              <w:t>табакокурения</w:t>
            </w:r>
            <w:proofErr w:type="spellEnd"/>
            <w:r w:rsidRPr="003A70A7">
              <w:rPr>
                <w:rFonts w:ascii="Times New Roman" w:hAnsi="Times New Roman"/>
              </w:rPr>
              <w:t xml:space="preserve"> в </w:t>
            </w:r>
            <w:proofErr w:type="spellStart"/>
            <w:r w:rsidRPr="003A70A7">
              <w:rPr>
                <w:rFonts w:ascii="Times New Roman" w:hAnsi="Times New Roman"/>
              </w:rPr>
              <w:t>Шилкинском</w:t>
            </w:r>
            <w:proofErr w:type="spellEnd"/>
            <w:r w:rsidRPr="003A70A7">
              <w:rPr>
                <w:rFonts w:ascii="Times New Roman" w:hAnsi="Times New Roman"/>
              </w:rPr>
              <w:t xml:space="preserve"> районе на 2014-2017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73,5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0,00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13.6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 xml:space="preserve">Профилактика безнадзорности и правонарушений несовершеннолетних в </w:t>
            </w:r>
            <w:proofErr w:type="spellStart"/>
            <w:r w:rsidRPr="003A70A7">
              <w:rPr>
                <w:rFonts w:ascii="Times New Roman" w:hAnsi="Times New Roman"/>
              </w:rPr>
              <w:t>Шилкинском</w:t>
            </w:r>
            <w:proofErr w:type="spellEnd"/>
            <w:r w:rsidRPr="003A70A7">
              <w:rPr>
                <w:rFonts w:ascii="Times New Roman" w:hAnsi="Times New Roman"/>
              </w:rPr>
              <w:t xml:space="preserve"> районе на 2015-2017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0,00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13.7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Поддержка и развитие агропромышленного комплекса муниципального района «Шилкинский район» на 2013-2020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990,0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0,00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13.8.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Культура Забайкалья на 2012-2016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500,0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200,0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13.9.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Сохранение традиционной культуры народов Восточного Забайкалья на 2009-2016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0,00</w:t>
            </w:r>
          </w:p>
        </w:tc>
      </w:tr>
      <w:tr w:rsidR="00950923" w:rsidRPr="003A70A7" w:rsidTr="00805B53">
        <w:trPr>
          <w:trHeight w:val="1614"/>
        </w:trPr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13.10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Территориальное планирование и обеспечение градостроительной деятельности на территории муниципального района «Шилкинский район» на 2013-2015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1300,0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1632,7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13.11.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Развитие малого и среднего предпринимательства на территории муниципального района «Шилкинский район» на 2013-2015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175,0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0,00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13.12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Развитие малого и среднего предпринимательства на территории муниципального района «Шилкинский район» на 2016-2020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50,0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13.13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Безопасность дорожного движения на территории муниципального района «Шилкинский район» на 2013-2020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66,38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13.14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Устойчивое развитие сельских территорий муниципального района «Шилкинский район на 2014-2-2- годы»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1425,9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1474,0</w:t>
            </w:r>
          </w:p>
        </w:tc>
      </w:tr>
      <w:tr w:rsidR="00950923" w:rsidRPr="003A70A7" w:rsidTr="00805B53">
        <w:tc>
          <w:tcPr>
            <w:tcW w:w="817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13.15</w:t>
            </w:r>
          </w:p>
        </w:tc>
        <w:tc>
          <w:tcPr>
            <w:tcW w:w="4536" w:type="dxa"/>
          </w:tcPr>
          <w:p w:rsidR="00950923" w:rsidRPr="003A70A7" w:rsidRDefault="00950923" w:rsidP="004177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Доступная среда на территории муниципального района «Шилкинский район» на 2013-2015 годы</w:t>
            </w:r>
          </w:p>
        </w:tc>
        <w:tc>
          <w:tcPr>
            <w:tcW w:w="141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0A7">
              <w:rPr>
                <w:rFonts w:ascii="Times New Roman" w:hAnsi="Times New Roman"/>
              </w:rPr>
              <w:t>тыс</w:t>
            </w:r>
            <w:proofErr w:type="gramStart"/>
            <w:r w:rsidRPr="003A70A7">
              <w:rPr>
                <w:rFonts w:ascii="Times New Roman" w:hAnsi="Times New Roman"/>
              </w:rPr>
              <w:t>.р</w:t>
            </w:r>
            <w:proofErr w:type="gramEnd"/>
            <w:r w:rsidRPr="003A70A7">
              <w:rPr>
                <w:rFonts w:ascii="Times New Roman" w:hAnsi="Times New Roman"/>
              </w:rPr>
              <w:t>ублей</w:t>
            </w:r>
            <w:proofErr w:type="spellEnd"/>
          </w:p>
        </w:tc>
        <w:tc>
          <w:tcPr>
            <w:tcW w:w="1479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512,1</w:t>
            </w:r>
          </w:p>
        </w:tc>
        <w:tc>
          <w:tcPr>
            <w:tcW w:w="1320" w:type="dxa"/>
            <w:vAlign w:val="center"/>
          </w:tcPr>
          <w:p w:rsidR="00950923" w:rsidRPr="003A70A7" w:rsidRDefault="009509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A70A7">
              <w:rPr>
                <w:rFonts w:ascii="Times New Roman" w:hAnsi="Times New Roman"/>
              </w:rPr>
              <w:t>534,3</w:t>
            </w:r>
          </w:p>
        </w:tc>
      </w:tr>
    </w:tbl>
    <w:p w:rsidR="00950923" w:rsidRDefault="00950923" w:rsidP="00B61C88">
      <w:pPr>
        <w:spacing w:after="0" w:line="240" w:lineRule="auto"/>
      </w:pPr>
    </w:p>
    <w:p w:rsidR="00950923" w:rsidRDefault="00950923" w:rsidP="00B61C88">
      <w:pPr>
        <w:spacing w:after="0" w:line="240" w:lineRule="auto"/>
      </w:pPr>
    </w:p>
    <w:p w:rsidR="00950923" w:rsidRDefault="00950923" w:rsidP="00B61C88">
      <w:pPr>
        <w:spacing w:after="0" w:line="240" w:lineRule="auto"/>
      </w:pPr>
    </w:p>
    <w:p w:rsidR="00950923" w:rsidRDefault="00950923" w:rsidP="00B61C88">
      <w:pPr>
        <w:spacing w:after="0" w:line="240" w:lineRule="auto"/>
      </w:pPr>
    </w:p>
    <w:p w:rsidR="00950923" w:rsidRDefault="00950923">
      <w:pPr>
        <w:rPr>
          <w:rFonts w:ascii="Times New Roman" w:hAnsi="Times New Roman"/>
          <w:sz w:val="28"/>
          <w:szCs w:val="28"/>
        </w:rPr>
      </w:pPr>
    </w:p>
    <w:p w:rsidR="00950923" w:rsidRPr="007C79B4" w:rsidRDefault="00950923">
      <w:pPr>
        <w:rPr>
          <w:rFonts w:ascii="Times New Roman" w:hAnsi="Times New Roman"/>
          <w:sz w:val="28"/>
          <w:szCs w:val="28"/>
        </w:rPr>
        <w:sectPr w:rsidR="00950923" w:rsidRPr="007C79B4" w:rsidSect="00805B53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:rsidR="00950923" w:rsidRDefault="00950923" w:rsidP="00C15649">
      <w:pPr>
        <w:jc w:val="center"/>
        <w:rPr>
          <w:rFonts w:ascii="Times New Roman" w:hAnsi="Times New Roman"/>
          <w:sz w:val="28"/>
          <w:szCs w:val="28"/>
        </w:rPr>
      </w:pPr>
      <w:r w:rsidRPr="00446D1A">
        <w:rPr>
          <w:rFonts w:ascii="Times New Roman" w:hAnsi="Times New Roman"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/>
          <w:sz w:val="28"/>
          <w:szCs w:val="28"/>
        </w:rPr>
        <w:t>. Перечень мероприятий по реализации целей и задач плана социально-экономического развития на 2016 год</w:t>
      </w:r>
    </w:p>
    <w:tbl>
      <w:tblPr>
        <w:tblW w:w="152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35"/>
        <w:gridCol w:w="5975"/>
        <w:gridCol w:w="117"/>
        <w:gridCol w:w="591"/>
        <w:gridCol w:w="838"/>
        <w:gridCol w:w="32"/>
        <w:gridCol w:w="406"/>
        <w:gridCol w:w="1490"/>
        <w:gridCol w:w="30"/>
        <w:gridCol w:w="748"/>
        <w:gridCol w:w="1228"/>
        <w:gridCol w:w="6"/>
        <w:gridCol w:w="467"/>
        <w:gridCol w:w="2682"/>
      </w:tblGrid>
      <w:tr w:rsidR="00950923" w:rsidRPr="003A70A7" w:rsidTr="00805B53">
        <w:tc>
          <w:tcPr>
            <w:tcW w:w="688" w:type="dxa"/>
            <w:gridSpan w:val="2"/>
            <w:vMerge w:val="restart"/>
            <w:vAlign w:val="center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2" w:type="dxa"/>
            <w:gridSpan w:val="2"/>
            <w:vMerge w:val="restart"/>
            <w:vAlign w:val="center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1461" w:type="dxa"/>
            <w:gridSpan w:val="3"/>
            <w:vMerge w:val="restart"/>
            <w:vAlign w:val="center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</w:tc>
        <w:tc>
          <w:tcPr>
            <w:tcW w:w="3908" w:type="dxa"/>
            <w:gridSpan w:val="6"/>
            <w:vAlign w:val="center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Объем финансирования,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3149" w:type="dxa"/>
            <w:gridSpan w:val="2"/>
            <w:vMerge w:val="restart"/>
            <w:vAlign w:val="center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</w:tr>
      <w:tr w:rsidR="00950923" w:rsidRPr="003A70A7" w:rsidTr="00805B53">
        <w:tc>
          <w:tcPr>
            <w:tcW w:w="688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2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3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vAlign w:val="center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82" w:type="dxa"/>
            <w:gridSpan w:val="3"/>
            <w:vAlign w:val="center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по источникам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8C2A7D" w:rsidRDefault="00950923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sz w:val="24"/>
                <w:szCs w:val="24"/>
              </w:rPr>
              <w:t>I. Развитие социальной сферы</w:t>
            </w: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8C2A7D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i/>
                <w:sz w:val="24"/>
                <w:szCs w:val="24"/>
              </w:rPr>
              <w:t>1.1. Улучшение демографической ситуации, повышение уровня жизни населения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Реализация муниципальной программы обеспечения жильём молодых семей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1570,9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ФБ – 557,5</w:t>
            </w:r>
          </w:p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КБ-863,4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БП-150,0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 городских поселений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Выплаты по государственным сертификатам на материнский (семейный) капитал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ФБ-1100,0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Пенсионный фонд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2670,9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ФБ-1657,5</w:t>
            </w:r>
          </w:p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КБ-863,4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БП-150,0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8C2A7D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i/>
                <w:sz w:val="24"/>
                <w:szCs w:val="24"/>
              </w:rPr>
              <w:t>1.2. Развитие системы образования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Информатизация образовательных учреждений и обеспечение их интеграции в единую территориальную информационно - коммуникативную сеть, приобретение компьютерной техники, программного обеспечения по учреждениям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ФБ-600,0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КБ-300,0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апитальный ремонт конструктивных элементов и внутренних инженерных систем в образовательных учреждениях района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Ононская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СОШ, проведение текущих ремонтов в образовательных учреждениях)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3750,0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ФБ-2800,0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БМР-950,0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Приобретение мебели для образовательных учреждений по учреждениям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и мебели для медицинских кабинетов и столовых по учреждениям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Поддержка молодых специалистов, востребованных в образовательных учреждениях района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БМР-500,0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Повышение квалификации педагогов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Научно - методическое, организационное обеспечение экспериментальной деятельности, участие в краевых экспериментах и мероприятиях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Поддержка инновационных образовательных площадок на базе дошкольных образовательных учреждений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БМР-60,0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Поддержка инновационных образовательных площадок на базе общеобразовательных учреждений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Участие школьников в научно - практических конференциях, олимпиадах, конкурсах, спортивных состязаниях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554,8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БМР-554,8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Реализация мероприятий по обеспечению безопасности образовательных учреждений по учреждениям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558,5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БМР-558,5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Организация летней оздоровительной компании (пришкольные лагеря)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5592,7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КБ-5429,8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БМР-162,9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12366,0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ФБ-3400</w:t>
            </w:r>
          </w:p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КБ-5729,8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БМР3236,2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8C2A7D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i/>
                <w:sz w:val="24"/>
                <w:szCs w:val="24"/>
              </w:rPr>
              <w:t>1.3. Развитие системы здравоохранения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Повышение квалификации врачей и среднего медицинского персонала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704,0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ОМС-704,0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Центральная районная больница 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Обеспечение бесплатным питанием по заключению врача беременных женщин, кормящих матерей и детей в возрасте до трёх лет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1000,1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КБ-1000,1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A76221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762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A76221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6221">
              <w:rPr>
                <w:rFonts w:ascii="Times New Roman" w:hAnsi="Times New Roman"/>
                <w:sz w:val="24"/>
                <w:szCs w:val="24"/>
              </w:rPr>
              <w:t>Проведение вакцинации населения</w:t>
            </w:r>
          </w:p>
        </w:tc>
        <w:tc>
          <w:tcPr>
            <w:tcW w:w="1461" w:type="dxa"/>
            <w:gridSpan w:val="3"/>
          </w:tcPr>
          <w:p w:rsidR="00950923" w:rsidRPr="00A76221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6221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A76221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6221">
              <w:rPr>
                <w:rFonts w:ascii="Times New Roman" w:hAnsi="Times New Roman"/>
                <w:sz w:val="24"/>
                <w:szCs w:val="24"/>
              </w:rPr>
              <w:t>823,4</w:t>
            </w:r>
          </w:p>
        </w:tc>
        <w:tc>
          <w:tcPr>
            <w:tcW w:w="1982" w:type="dxa"/>
            <w:gridSpan w:val="3"/>
          </w:tcPr>
          <w:p w:rsidR="00950923" w:rsidRPr="00A76221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6221">
              <w:rPr>
                <w:rFonts w:ascii="Times New Roman" w:hAnsi="Times New Roman"/>
                <w:sz w:val="24"/>
                <w:szCs w:val="24"/>
              </w:rPr>
              <w:t>ВИ-823,4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6221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DF7A2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7A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DF7A2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F7A2A">
              <w:rPr>
                <w:rFonts w:ascii="Times New Roman" w:hAnsi="Times New Roman"/>
                <w:sz w:val="24"/>
                <w:szCs w:val="24"/>
              </w:rPr>
              <w:t>Проведение всеобщей диспансеризации населения</w:t>
            </w:r>
          </w:p>
        </w:tc>
        <w:tc>
          <w:tcPr>
            <w:tcW w:w="1461" w:type="dxa"/>
            <w:gridSpan w:val="3"/>
          </w:tcPr>
          <w:p w:rsidR="00950923" w:rsidRPr="00DF7A2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F7A2A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DF7A2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8000,4</w:t>
            </w:r>
          </w:p>
        </w:tc>
        <w:tc>
          <w:tcPr>
            <w:tcW w:w="1982" w:type="dxa"/>
            <w:gridSpan w:val="3"/>
          </w:tcPr>
          <w:p w:rsidR="00950923" w:rsidRPr="00DF7A2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ОМС-8000,4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F7A2A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Проведение диспансеризации детей первого года жизни, дополнительной диспансеризации  детей - сирот и детей, оставшихся без попечения родителей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4493,0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ВИ-4493,0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Организация выездов врачей - педиатров, врачей - гинекологов и других специалистов в сёла района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470,8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ВИ-470,8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Организация работы "Школы материнства", "Кабинета здорового ребёнка", медицинские осмотры женщин группы риска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ВИ-35,0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Организация информационно - пропагандистской </w:t>
            </w:r>
            <w:r w:rsidRPr="00C15649">
              <w:rPr>
                <w:rFonts w:ascii="Times New Roman" w:hAnsi="Times New Roman"/>
                <w:sz w:val="24"/>
                <w:szCs w:val="24"/>
              </w:rPr>
              <w:lastRenderedPageBreak/>
              <w:t>компании по вопросам здорового образа жизни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ВИ-60,0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15586,7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ОМС-8704,4</w:t>
            </w:r>
          </w:p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КБ-1000,1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ВИ-5882,2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8C2A7D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i/>
                <w:sz w:val="24"/>
                <w:szCs w:val="24"/>
              </w:rPr>
              <w:t>1.4. Развитие физической культуры и спорта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4F7A7E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F7A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092" w:type="dxa"/>
            <w:gridSpan w:val="2"/>
          </w:tcPr>
          <w:p w:rsidR="00950923" w:rsidRPr="004F7A7E" w:rsidRDefault="00950923" w:rsidP="006528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7A7E">
              <w:rPr>
                <w:rFonts w:ascii="Times New Roman" w:hAnsi="Times New Roman"/>
                <w:sz w:val="24"/>
                <w:szCs w:val="24"/>
              </w:rPr>
              <w:t>Проведение физкультурно - оздоровительных мероприятий (районные и межрайонные турниры по волейболу,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A7E">
              <w:rPr>
                <w:rFonts w:ascii="Times New Roman" w:hAnsi="Times New Roman"/>
                <w:sz w:val="24"/>
                <w:szCs w:val="24"/>
              </w:rPr>
              <w:t xml:space="preserve">соревнования по </w:t>
            </w:r>
            <w:proofErr w:type="spellStart"/>
            <w:r w:rsidRPr="004F7A7E">
              <w:rPr>
                <w:rFonts w:ascii="Times New Roman" w:hAnsi="Times New Roman"/>
                <w:sz w:val="24"/>
                <w:szCs w:val="24"/>
              </w:rPr>
              <w:t>армспорту</w:t>
            </w:r>
            <w:proofErr w:type="spellEnd"/>
            <w:r w:rsidRPr="004F7A7E">
              <w:rPr>
                <w:rFonts w:ascii="Times New Roman" w:hAnsi="Times New Roman"/>
                <w:sz w:val="24"/>
                <w:szCs w:val="24"/>
              </w:rPr>
              <w:t>, эстафеты на приз газеты «</w:t>
            </w:r>
            <w:proofErr w:type="gramStart"/>
            <w:r w:rsidRPr="004F7A7E">
              <w:rPr>
                <w:rFonts w:ascii="Times New Roman" w:hAnsi="Times New Roman"/>
                <w:sz w:val="24"/>
                <w:szCs w:val="24"/>
              </w:rPr>
              <w:t>Шилкинская</w:t>
            </w:r>
            <w:proofErr w:type="gramEnd"/>
            <w:r w:rsidRPr="004F7A7E">
              <w:rPr>
                <w:rFonts w:ascii="Times New Roman" w:hAnsi="Times New Roman"/>
                <w:sz w:val="24"/>
                <w:szCs w:val="24"/>
              </w:rPr>
              <w:t xml:space="preserve"> правда», первенство Забайкальского края по кроссу, районные соревнования по легкой атлетике, настольному теннису, гиревому спорта, шахматам, лыжным гонкам,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A7E">
              <w:rPr>
                <w:rFonts w:ascii="Times New Roman" w:hAnsi="Times New Roman"/>
                <w:sz w:val="24"/>
                <w:szCs w:val="24"/>
              </w:rPr>
              <w:t>краевой турнир по баскетболу,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A7E">
              <w:rPr>
                <w:rFonts w:ascii="Times New Roman" w:hAnsi="Times New Roman"/>
                <w:sz w:val="24"/>
                <w:szCs w:val="24"/>
              </w:rPr>
              <w:t>лыжный марафон, районная спартакиада допризывной молодежи, ежегодные турниры по футболу и греко-римской борьбе и другие.)</w:t>
            </w:r>
          </w:p>
        </w:tc>
        <w:tc>
          <w:tcPr>
            <w:tcW w:w="1461" w:type="dxa"/>
            <w:gridSpan w:val="3"/>
          </w:tcPr>
          <w:p w:rsidR="00950923" w:rsidRPr="004F7A7E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7A7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4F7A7E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7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БМР-950,0</w:t>
            </w:r>
          </w:p>
          <w:p w:rsidR="00950923" w:rsidRPr="004F7A7E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БП-100,0</w:t>
            </w:r>
          </w:p>
        </w:tc>
        <w:tc>
          <w:tcPr>
            <w:tcW w:w="3149" w:type="dxa"/>
            <w:gridSpan w:val="2"/>
          </w:tcPr>
          <w:p w:rsidR="00950923" w:rsidRPr="004F7A7E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7A7E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7A7E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для организации занятий массовыми видами спорта 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БМР-50,0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БП-50,0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Администрация МР 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Проведение пропагандистской компании здорового образа жизни в средствах массовой информации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gridSpan w:val="3"/>
          </w:tcPr>
          <w:p w:rsidR="00950923" w:rsidRPr="002A0D88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2A0D88">
              <w:rPr>
                <w:rFonts w:ascii="Times New Roman" w:hAnsi="Times New Roman"/>
                <w:i/>
                <w:sz w:val="24"/>
                <w:szCs w:val="24"/>
              </w:rPr>
              <w:t>1153,0</w:t>
            </w:r>
          </w:p>
        </w:tc>
        <w:tc>
          <w:tcPr>
            <w:tcW w:w="1982" w:type="dxa"/>
            <w:gridSpan w:val="3"/>
          </w:tcPr>
          <w:p w:rsidR="00950923" w:rsidRPr="002A0D88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2A0D88">
              <w:rPr>
                <w:rFonts w:ascii="Times New Roman" w:hAnsi="Times New Roman"/>
                <w:i/>
                <w:sz w:val="24"/>
                <w:szCs w:val="24"/>
              </w:rPr>
              <w:t xml:space="preserve"> БМР-1003,0</w:t>
            </w:r>
          </w:p>
          <w:p w:rsidR="00950923" w:rsidRPr="002A0D88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2A0D88">
              <w:rPr>
                <w:rFonts w:ascii="Times New Roman" w:hAnsi="Times New Roman"/>
                <w:i/>
                <w:sz w:val="24"/>
                <w:szCs w:val="24"/>
              </w:rPr>
              <w:t>БП-150,0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8C2A7D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i/>
                <w:sz w:val="24"/>
                <w:szCs w:val="24"/>
              </w:rPr>
              <w:t>1.5. Развитие культуры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Приобретение сценической обуви и сценических костюмов для учреждений культуры по учреждениям или коллективам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Комитет культуры 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Пополнение библиотечного фонда 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960,3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БМР-960,3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Проведение социально - значимых мероприятий, фестивалей, смотров, конкурсов, выявление талантливых людей, участие в межрайонных, краевых и всероссийских конкурсах перечислить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1334,5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БМР-1334,5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Курсовая подготовка работников культуры (курсы повышения квалификации), участие в семинарах, мастер - классах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БМР-64,0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Текущий ремонт Дома культуры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омоконово</w:t>
            </w:r>
            <w:proofErr w:type="spellEnd"/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БМР-25,0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клуба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стровки</w:t>
            </w:r>
            <w:proofErr w:type="spellEnd"/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БМР-2000,0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клуба Дома культуры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ерхняя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Хила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БМР-120,0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Дома культуры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азаново</w:t>
            </w:r>
            <w:proofErr w:type="spellEnd"/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КБ-2500,0</w:t>
            </w:r>
          </w:p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БМР-1000,0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2A0D88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092" w:type="dxa"/>
            <w:gridSpan w:val="2"/>
          </w:tcPr>
          <w:p w:rsidR="00950923" w:rsidRPr="002A0D88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2A0D88">
              <w:rPr>
                <w:rFonts w:ascii="Times New Roman" w:hAnsi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461" w:type="dxa"/>
            <w:gridSpan w:val="3"/>
          </w:tcPr>
          <w:p w:rsidR="00950923" w:rsidRPr="002A0D88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gridSpan w:val="3"/>
          </w:tcPr>
          <w:p w:rsidR="00950923" w:rsidRPr="002A0D88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8053,8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КБ-2500,0</w:t>
            </w:r>
          </w:p>
          <w:p w:rsidR="00950923" w:rsidRPr="002A0D88" w:rsidRDefault="00950923" w:rsidP="00492962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2A0D88">
              <w:rPr>
                <w:rFonts w:ascii="Times New Roman" w:hAnsi="Times New Roman"/>
                <w:i/>
                <w:sz w:val="24"/>
                <w:szCs w:val="24"/>
              </w:rPr>
              <w:t>БМР-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5553,8</w:t>
            </w:r>
          </w:p>
        </w:tc>
        <w:tc>
          <w:tcPr>
            <w:tcW w:w="3149" w:type="dxa"/>
            <w:gridSpan w:val="2"/>
          </w:tcPr>
          <w:p w:rsidR="00950923" w:rsidRPr="002A0D88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8C2A7D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i/>
                <w:sz w:val="24"/>
                <w:szCs w:val="24"/>
              </w:rPr>
              <w:t>1.6. Содействие занятости населения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Мероприятия по профессиональному обучению и профессиональной ориентации безработных граждан и незанятого населения: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Центр занятости населения 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профессиональное обучение безработных граждан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836,2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КБ-836,2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выплата стипендии на профессиональное обучение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ФБ-60,6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КБ-3,2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информирование населения и работодателей о состоянии рынка труда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КБ-17,9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Мероприятия по субсидированию граждан, особо нуждающихся в социальной защите: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выплата пособия по безработице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ФБ-25000,0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оформление безработным гражданам досрочной пенсии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1189,7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ФБ-1189,7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Мероприятия по содействию занятости населения: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организация общественных работ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125,2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КБ-125,2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организация временного трудоустройства граждан, испытывающих трудности в поиске работы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КБ-26,3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организация трудоустройства на первое рабочее место граждан в возрасте 18-20 лет из числа выпускников учреждений начального и среднего профессионального образования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2,04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-2,04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1415,5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БМР-838,0</w:t>
            </w:r>
          </w:p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БП-310,0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КБ-267,5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оказание содействия </w:t>
            </w:r>
            <w:proofErr w:type="spellStart"/>
            <w:r w:rsidRPr="00C15649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287,2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КБ-287,2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Мероприятия по реализации дополнительных мер снижения напряжённости на рынке труда района: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создание рабочих мест для инвалидов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218,1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ФБ-207,2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КБ-10,9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психологическая поддержка безработных граждан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КБ-15,2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профессиональное обучение женщин, находящихся в отпуске по уходу за ребёнком в возрасте до 3 лет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КБ-33,5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профессиональное обучение пенсионеров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КБ-5,8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29236,44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ФБ-26457,5</w:t>
            </w:r>
          </w:p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КБ-1630,94</w:t>
            </w:r>
          </w:p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БМР-838,0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БП-310,0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C15649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 </w:t>
            </w: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8C2A7D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i/>
                <w:sz w:val="24"/>
                <w:szCs w:val="24"/>
              </w:rPr>
              <w:t>1.7. Социальная защита и социальное обеспечение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Обеспечение выполнения публично-нормативных обязательств (выплата пособий, субсидий, компенсаций и других социальных выплат)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174000,0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ФБ-66000,0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КБ-108000,0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отдел Министерства труда и социальной защиты населения Забайкальского края;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Единый социально-расчётный центр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Оказание государственной помощи малообеспеченным слоям населения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КБ-3000,0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Оказание юридической помощи неблагополучным семьям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Проведение обследований соблюдения законодательства по охране труда в организациях района, реализация мер по укреплению системы социального партнёрства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Реализация акции «Все дети в школу», оказание материальной помощи малообеспеченным слоям населения на приобретение одежды, обуви, школьных принадлежностей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092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177000,0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ФБ-66000,0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КБ-111000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8C2A7D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i/>
                <w:sz w:val="24"/>
                <w:szCs w:val="24"/>
              </w:rPr>
              <w:t>1.8. Обеспечение безопасности и правопорядка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межведомственных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комплексных оперативных профилактических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мероприятияй</w:t>
            </w:r>
            <w:proofErr w:type="spellEnd"/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БМР-50,0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БП-67,0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Администрация МР 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75" w:type="dxa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оперативно-технических средств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автобусы, осуществляющие пассажирские перевозки, приборы-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тахографы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учета режима труда и отдыха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926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66,38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БМР-66,38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975" w:type="dxa"/>
          </w:tcPr>
          <w:p w:rsidR="00950923" w:rsidRDefault="00950923" w:rsidP="00501B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Освещение улично-дорожной сети в городских и сельских поселениях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БП-965,0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поселений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75" w:type="dxa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и оборудование пешеходных переходов, тротуаров в городских поселениях</w:t>
            </w:r>
          </w:p>
        </w:tc>
        <w:tc>
          <w:tcPr>
            <w:tcW w:w="1578" w:type="dxa"/>
            <w:gridSpan w:val="4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БП-1500,0</w:t>
            </w:r>
          </w:p>
        </w:tc>
        <w:tc>
          <w:tcPr>
            <w:tcW w:w="3149" w:type="dxa"/>
            <w:gridSpan w:val="2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2648,38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БМР-116,38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БП-2532,0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8C2A7D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i/>
                <w:sz w:val="24"/>
                <w:szCs w:val="24"/>
              </w:rPr>
              <w:t>1.9. Охрана окружающей среды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Развитие системы экологического образования и воспитания (участие школьников района в экологических слётах, конкурсах, десантах по очистке берегов водных объектов, высадка саженцев деревьев и т.д.)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Администрация МР Комитет образования 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БМР-50,0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8C2A7D" w:rsidRDefault="00950923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sz w:val="24"/>
                <w:szCs w:val="24"/>
              </w:rPr>
              <w:t xml:space="preserve">II. Развитие экономики и инфраструктуры </w:t>
            </w: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F71A3F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1A3F">
              <w:rPr>
                <w:rFonts w:ascii="Times New Roman" w:hAnsi="Times New Roman"/>
                <w:b/>
                <w:i/>
                <w:sz w:val="24"/>
                <w:szCs w:val="24"/>
              </w:rPr>
              <w:t>2.1. Развитие промышленного производства</w:t>
            </w:r>
          </w:p>
        </w:tc>
      </w:tr>
      <w:tr w:rsidR="00950923" w:rsidRPr="003A70A7" w:rsidTr="00805B53">
        <w:tc>
          <w:tcPr>
            <w:tcW w:w="653" w:type="dxa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10" w:type="dxa"/>
            <w:gridSpan w:val="2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 xml:space="preserve">Разработка месторождения </w:t>
            </w:r>
            <w:proofErr w:type="spellStart"/>
            <w:r w:rsidRPr="003A70A7">
              <w:rPr>
                <w:rFonts w:ascii="Times New Roman" w:hAnsi="Times New Roman"/>
                <w:sz w:val="24"/>
                <w:szCs w:val="24"/>
              </w:rPr>
              <w:t>Дельмачи</w:t>
            </w:r>
            <w:proofErr w:type="gramStart"/>
            <w:r w:rsidRPr="003A70A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 w:rsidRPr="003A70A7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A70A7">
              <w:rPr>
                <w:rFonts w:ascii="Times New Roman" w:hAnsi="Times New Roman"/>
                <w:sz w:val="24"/>
                <w:szCs w:val="24"/>
              </w:rPr>
              <w:t>строительство вахтового поселка и инфраструктурных объектов)</w:t>
            </w:r>
          </w:p>
        </w:tc>
        <w:tc>
          <w:tcPr>
            <w:tcW w:w="154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8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600000,0</w:t>
            </w:r>
          </w:p>
        </w:tc>
        <w:tc>
          <w:tcPr>
            <w:tcW w:w="200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ВИ-600000,0</w:t>
            </w:r>
          </w:p>
        </w:tc>
        <w:tc>
          <w:tcPr>
            <w:tcW w:w="3155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 xml:space="preserve">ООО «Золото </w:t>
            </w:r>
            <w:proofErr w:type="spellStart"/>
            <w:r w:rsidRPr="003A70A7">
              <w:rPr>
                <w:rFonts w:ascii="Times New Roman" w:hAnsi="Times New Roman"/>
                <w:sz w:val="24"/>
                <w:szCs w:val="24"/>
              </w:rPr>
              <w:t>Дельмачик</w:t>
            </w:r>
            <w:proofErr w:type="spellEnd"/>
            <w:r w:rsidRPr="003A7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50923" w:rsidRPr="003A70A7" w:rsidTr="00805B53">
        <w:tc>
          <w:tcPr>
            <w:tcW w:w="653" w:type="dxa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10" w:type="dxa"/>
            <w:gridSpan w:val="2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 xml:space="preserve">ЗАО «Рудник </w:t>
            </w:r>
            <w:proofErr w:type="spellStart"/>
            <w:r w:rsidRPr="003A70A7">
              <w:rPr>
                <w:rFonts w:ascii="Times New Roman" w:hAnsi="Times New Roman"/>
                <w:sz w:val="24"/>
                <w:szCs w:val="24"/>
              </w:rPr>
              <w:t>Апрелково</w:t>
            </w:r>
            <w:proofErr w:type="spellEnd"/>
            <w:r w:rsidRPr="003A70A7">
              <w:rPr>
                <w:rFonts w:ascii="Times New Roman" w:hAnsi="Times New Roman"/>
                <w:sz w:val="24"/>
                <w:szCs w:val="24"/>
              </w:rPr>
              <w:t xml:space="preserve">» (перенос дробильно-сортировочного комплекса и бурение </w:t>
            </w:r>
            <w:proofErr w:type="spellStart"/>
            <w:r w:rsidRPr="003A70A7">
              <w:rPr>
                <w:rFonts w:ascii="Times New Roman" w:hAnsi="Times New Roman"/>
                <w:sz w:val="24"/>
                <w:szCs w:val="24"/>
              </w:rPr>
              <w:t>ам</w:t>
            </w:r>
            <w:proofErr w:type="gramStart"/>
            <w:r w:rsidRPr="003A70A7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3A70A7">
              <w:rPr>
                <w:rFonts w:ascii="Times New Roman" w:hAnsi="Times New Roman"/>
                <w:sz w:val="24"/>
                <w:szCs w:val="24"/>
              </w:rPr>
              <w:t>кважин</w:t>
            </w:r>
            <w:proofErr w:type="spellEnd"/>
            <w:r w:rsidRPr="003A70A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4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8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144887,0</w:t>
            </w:r>
          </w:p>
        </w:tc>
        <w:tc>
          <w:tcPr>
            <w:tcW w:w="200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ВИ-144887,0</w:t>
            </w:r>
          </w:p>
        </w:tc>
        <w:tc>
          <w:tcPr>
            <w:tcW w:w="3155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 xml:space="preserve">ЗАО «Рудник </w:t>
            </w:r>
            <w:proofErr w:type="spellStart"/>
            <w:r w:rsidRPr="003A70A7">
              <w:rPr>
                <w:rFonts w:ascii="Times New Roman" w:hAnsi="Times New Roman"/>
                <w:sz w:val="24"/>
                <w:szCs w:val="24"/>
              </w:rPr>
              <w:t>Апрелково</w:t>
            </w:r>
            <w:proofErr w:type="spellEnd"/>
            <w:r w:rsidRPr="003A7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50923" w:rsidRPr="003A70A7" w:rsidTr="00805B53">
        <w:tc>
          <w:tcPr>
            <w:tcW w:w="653" w:type="dxa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10" w:type="dxa"/>
            <w:gridSpan w:val="2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 xml:space="preserve"> Организация производства бутилированной воды (ООО «Кристальные воды Забайкалья»)</w:t>
            </w:r>
          </w:p>
        </w:tc>
        <w:tc>
          <w:tcPr>
            <w:tcW w:w="154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8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2994,0</w:t>
            </w:r>
          </w:p>
        </w:tc>
        <w:tc>
          <w:tcPr>
            <w:tcW w:w="200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ВИ-2994,0</w:t>
            </w:r>
          </w:p>
        </w:tc>
        <w:tc>
          <w:tcPr>
            <w:tcW w:w="3155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3A70A7">
              <w:rPr>
                <w:rFonts w:ascii="Times New Roman" w:hAnsi="Times New Roman"/>
                <w:sz w:val="24"/>
                <w:szCs w:val="24"/>
              </w:rPr>
              <w:t>КрисВодЗаб</w:t>
            </w:r>
            <w:proofErr w:type="spellEnd"/>
            <w:r w:rsidRPr="003A7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50923" w:rsidRPr="003A70A7" w:rsidTr="00805B53">
        <w:tc>
          <w:tcPr>
            <w:tcW w:w="653" w:type="dxa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0" w:type="dxa"/>
            <w:gridSpan w:val="2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4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747881,0</w:t>
            </w:r>
          </w:p>
        </w:tc>
        <w:tc>
          <w:tcPr>
            <w:tcW w:w="200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ВИ-747881,0</w:t>
            </w:r>
          </w:p>
        </w:tc>
        <w:tc>
          <w:tcPr>
            <w:tcW w:w="3155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F229A4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2.2. Развитие агропромышленного комплекса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Реализация государственной программы Забайкальского края «Развитие сельского хозяйства и регулирование рынков сельскохозяйственной продукции, сырья и продовольствия на 2014–2020 годы»: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Отдел сельского хозяйства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крестьянские фермерские и личные подсобные хозяйства района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межевание сельскохозяйственных угодий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360,3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ВИ-360,3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субсидирование части затрат на уплату  процентов по кредитам КФХ и ЛПХ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1829,7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ФБ-1516,5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КБ-313,2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приобретение техники и сельскохозяйственного </w:t>
            </w:r>
            <w:r w:rsidRPr="00C156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оборудования крестьянскими (фермерскими) и личными хозяйствами района 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43159,0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КБ-24725,4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ВИ-18433,6</w:t>
            </w:r>
          </w:p>
        </w:tc>
        <w:tc>
          <w:tcPr>
            <w:tcW w:w="3149" w:type="dxa"/>
            <w:gridSpan w:val="2"/>
            <w:vMerge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975" w:type="dxa"/>
          </w:tcPr>
          <w:p w:rsidR="00950923" w:rsidRPr="00767386" w:rsidRDefault="00950923" w:rsidP="00905D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>Развитие племенного скотоводства на базе крестьянских (фермерских) хозяйств (</w:t>
            </w:r>
            <w:proofErr w:type="spellStart"/>
            <w:r w:rsidRPr="00767386">
              <w:rPr>
                <w:rFonts w:ascii="Times New Roman" w:hAnsi="Times New Roman"/>
                <w:sz w:val="24"/>
                <w:szCs w:val="24"/>
              </w:rPr>
              <w:t>Поселкина</w:t>
            </w:r>
            <w:proofErr w:type="spellEnd"/>
            <w:r w:rsidRPr="00767386">
              <w:rPr>
                <w:rFonts w:ascii="Times New Roman" w:hAnsi="Times New Roman"/>
                <w:sz w:val="24"/>
                <w:szCs w:val="24"/>
              </w:rPr>
              <w:t xml:space="preserve"> А.Б.,</w:t>
            </w:r>
            <w:proofErr w:type="spellStart"/>
            <w:r w:rsidRPr="00767386">
              <w:rPr>
                <w:rFonts w:ascii="Times New Roman" w:hAnsi="Times New Roman"/>
                <w:sz w:val="24"/>
                <w:szCs w:val="24"/>
              </w:rPr>
              <w:t>Стафеева</w:t>
            </w:r>
            <w:proofErr w:type="spellEnd"/>
            <w:r w:rsidRPr="00767386">
              <w:rPr>
                <w:rFonts w:ascii="Times New Roman" w:hAnsi="Times New Roman"/>
                <w:sz w:val="24"/>
                <w:szCs w:val="24"/>
              </w:rPr>
              <w:t xml:space="preserve"> В.А., Кирсанова Ю.В., </w:t>
            </w:r>
            <w:proofErr w:type="spellStart"/>
            <w:r w:rsidRPr="00767386">
              <w:rPr>
                <w:rFonts w:ascii="Times New Roman" w:hAnsi="Times New Roman"/>
                <w:sz w:val="24"/>
                <w:szCs w:val="24"/>
              </w:rPr>
              <w:t>Ельшина</w:t>
            </w:r>
            <w:proofErr w:type="spellEnd"/>
            <w:r w:rsidRPr="00767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7386">
              <w:rPr>
                <w:rFonts w:ascii="Times New Roman" w:hAnsi="Times New Roman"/>
                <w:sz w:val="24"/>
                <w:szCs w:val="24"/>
              </w:rPr>
              <w:t>А.Э.,Новиковой</w:t>
            </w:r>
            <w:proofErr w:type="spellEnd"/>
            <w:r w:rsidRPr="00767386">
              <w:rPr>
                <w:rFonts w:ascii="Times New Roman" w:hAnsi="Times New Roman"/>
                <w:sz w:val="24"/>
                <w:szCs w:val="24"/>
              </w:rPr>
              <w:t xml:space="preserve"> Е.В., Романычевой Л.В.)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2453,0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ВИ-2453,0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КФХ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47802,0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ФБ-1516,5</w:t>
            </w:r>
          </w:p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КБ-25038,6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ВИ-21246,9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F229A4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hAnsi="Times New Roman"/>
                <w:b/>
                <w:i/>
                <w:sz w:val="24"/>
                <w:szCs w:val="24"/>
              </w:rPr>
              <w:t>2.3. Развитие потребительского рынка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75" w:type="dxa"/>
          </w:tcPr>
          <w:p w:rsidR="00950923" w:rsidRPr="00767386" w:rsidRDefault="00950923" w:rsidP="00767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магазинов</w:t>
            </w:r>
            <w:r w:rsidRPr="00767386">
              <w:rPr>
                <w:rFonts w:ascii="Times New Roman" w:hAnsi="Times New Roman"/>
                <w:sz w:val="24"/>
                <w:szCs w:val="24"/>
              </w:rPr>
              <w:t xml:space="preserve"> розничной торговли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территории населенных пунктов Первомайский,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Богомягково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67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Холбон</w:t>
            </w:r>
          </w:p>
        </w:tc>
        <w:tc>
          <w:tcPr>
            <w:tcW w:w="1578" w:type="dxa"/>
            <w:gridSpan w:val="4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76738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6" w:type="dxa"/>
            <w:gridSpan w:val="3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7500,0</w:t>
            </w:r>
          </w:p>
        </w:tc>
        <w:tc>
          <w:tcPr>
            <w:tcW w:w="1982" w:type="dxa"/>
            <w:gridSpan w:val="3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ВИ-7500,0</w:t>
            </w:r>
          </w:p>
        </w:tc>
        <w:tc>
          <w:tcPr>
            <w:tcW w:w="3149" w:type="dxa"/>
            <w:gridSpan w:val="2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75" w:type="dxa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ритуального зала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илка</w:t>
            </w:r>
            <w:proofErr w:type="spellEnd"/>
            <w:r w:rsidRPr="00767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  <w:gridSpan w:val="4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982" w:type="dxa"/>
            <w:gridSpan w:val="3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ВИ-4000,0</w:t>
            </w:r>
            <w:r w:rsidRPr="00767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5975" w:type="dxa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базы строительных материалов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илка</w:t>
            </w:r>
            <w:proofErr w:type="spellEnd"/>
          </w:p>
        </w:tc>
        <w:tc>
          <w:tcPr>
            <w:tcW w:w="1578" w:type="dxa"/>
            <w:gridSpan w:val="4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982" w:type="dxa"/>
            <w:gridSpan w:val="3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ВИ-3000,0</w:t>
            </w:r>
          </w:p>
        </w:tc>
        <w:tc>
          <w:tcPr>
            <w:tcW w:w="3149" w:type="dxa"/>
            <w:gridSpan w:val="2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975" w:type="dxa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>Проведение совместных рейдов с органами по защите прав потребителей и правоохранительными органами с целью выявления и пресечения случаев несанкционированной торговли</w:t>
            </w:r>
          </w:p>
        </w:tc>
        <w:tc>
          <w:tcPr>
            <w:tcW w:w="1578" w:type="dxa"/>
            <w:gridSpan w:val="4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2" w:type="dxa"/>
            <w:gridSpan w:val="3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 xml:space="preserve">Администрация МР </w:t>
            </w:r>
          </w:p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>Администрации поселений;</w:t>
            </w:r>
          </w:p>
          <w:p w:rsidR="00950923" w:rsidRPr="00767386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>органы по защите прав потребителей;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>правоохранительные органы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14500,0</w:t>
            </w:r>
          </w:p>
        </w:tc>
        <w:tc>
          <w:tcPr>
            <w:tcW w:w="1982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ВИ-14500,0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F229A4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hAnsi="Times New Roman"/>
                <w:b/>
                <w:i/>
                <w:sz w:val="24"/>
                <w:szCs w:val="24"/>
              </w:rPr>
              <w:t>2.4. Развитие жилищно - коммунального хозяйства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75" w:type="dxa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водовода, протяженностью 4,3 км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илке</w:t>
            </w:r>
            <w:proofErr w:type="spellEnd"/>
            <w:r w:rsidRPr="00E02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  <w:gridSpan w:val="4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13000,0</w:t>
            </w:r>
          </w:p>
        </w:tc>
        <w:tc>
          <w:tcPr>
            <w:tcW w:w="1982" w:type="dxa"/>
            <w:gridSpan w:val="3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КБ-</w:t>
            </w:r>
            <w:r>
              <w:rPr>
                <w:rFonts w:ascii="Times New Roman" w:hAnsi="Times New Roman"/>
                <w:sz w:val="24"/>
                <w:szCs w:val="24"/>
              </w:rPr>
              <w:t>12000,0</w:t>
            </w:r>
          </w:p>
          <w:p w:rsidR="00950923" w:rsidRPr="00E02B40" w:rsidRDefault="00950923" w:rsidP="00E02B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БМР-</w:t>
            </w: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3149" w:type="dxa"/>
            <w:gridSpan w:val="2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УИПРИ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75" w:type="dxa"/>
          </w:tcPr>
          <w:p w:rsidR="00950923" w:rsidRPr="00E02B40" w:rsidRDefault="00950923" w:rsidP="005D2D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нонское</w:t>
            </w:r>
            <w:proofErr w:type="spellEnd"/>
          </w:p>
        </w:tc>
        <w:tc>
          <w:tcPr>
            <w:tcW w:w="1578" w:type="dxa"/>
            <w:gridSpan w:val="4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КБ-5000,0</w:t>
            </w:r>
          </w:p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БМР-7000,0</w:t>
            </w:r>
          </w:p>
        </w:tc>
        <w:tc>
          <w:tcPr>
            <w:tcW w:w="3149" w:type="dxa"/>
            <w:gridSpan w:val="2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75" w:type="dxa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в сельском клубе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овоберезовское</w:t>
            </w:r>
            <w:proofErr w:type="spellEnd"/>
          </w:p>
        </w:tc>
        <w:tc>
          <w:tcPr>
            <w:tcW w:w="1578" w:type="dxa"/>
            <w:gridSpan w:val="4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982" w:type="dxa"/>
            <w:gridSpan w:val="3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БМР-1000,0</w:t>
            </w:r>
          </w:p>
        </w:tc>
        <w:tc>
          <w:tcPr>
            <w:tcW w:w="3149" w:type="dxa"/>
            <w:gridSpan w:val="2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75" w:type="dxa"/>
          </w:tcPr>
          <w:p w:rsidR="00950923" w:rsidRPr="00E02B40" w:rsidRDefault="00950923" w:rsidP="005173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E02B40">
              <w:rPr>
                <w:rFonts w:ascii="Times New Roman" w:hAnsi="Times New Roman"/>
                <w:sz w:val="24"/>
                <w:szCs w:val="24"/>
              </w:rPr>
              <w:t xml:space="preserve">амена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котлов в котельной бывшего ДЭУ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еверный</w:t>
            </w:r>
            <w:proofErr w:type="spellEnd"/>
            <w:r w:rsidRPr="00E02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  <w:gridSpan w:val="4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КБ-1200,0</w:t>
            </w:r>
          </w:p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БП-300,0</w:t>
            </w:r>
          </w:p>
        </w:tc>
        <w:tc>
          <w:tcPr>
            <w:tcW w:w="3149" w:type="dxa"/>
            <w:gridSpan w:val="2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975" w:type="dxa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водонапорной</w:t>
            </w:r>
            <w:r w:rsidRPr="00E02B40">
              <w:rPr>
                <w:rFonts w:ascii="Times New Roman" w:hAnsi="Times New Roman"/>
                <w:sz w:val="24"/>
                <w:szCs w:val="24"/>
              </w:rPr>
              <w:t xml:space="preserve"> башни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Ононское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Казаново</w:t>
            </w:r>
            <w:proofErr w:type="spellEnd"/>
            <w:r w:rsidRPr="00E02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  <w:gridSpan w:val="4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982" w:type="dxa"/>
            <w:gridSpan w:val="3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БМР-500,0</w:t>
            </w:r>
          </w:p>
        </w:tc>
        <w:tc>
          <w:tcPr>
            <w:tcW w:w="3149" w:type="dxa"/>
            <w:gridSpan w:val="2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E02B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5" w:type="dxa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 xml:space="preserve">Установка приборов учёта потребления коммунальных услуг </w:t>
            </w:r>
            <w:r>
              <w:rPr>
                <w:rFonts w:ascii="Times New Roman" w:hAnsi="Times New Roman"/>
                <w:sz w:val="24"/>
                <w:szCs w:val="24"/>
              </w:rPr>
              <w:t>(тепла) в муниципальных учреждениях СОШ №52, с/к «Локомотив», д/с «Пчелка», «Ласточка»,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Улыбка»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№51, управлении образования </w:t>
            </w:r>
          </w:p>
        </w:tc>
        <w:tc>
          <w:tcPr>
            <w:tcW w:w="1578" w:type="dxa"/>
            <w:gridSpan w:val="4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982" w:type="dxa"/>
            <w:gridSpan w:val="3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БМР-2500,0</w:t>
            </w:r>
          </w:p>
        </w:tc>
        <w:tc>
          <w:tcPr>
            <w:tcW w:w="3149" w:type="dxa"/>
            <w:gridSpan w:val="2"/>
          </w:tcPr>
          <w:p w:rsidR="00950923" w:rsidRPr="00E02B40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30500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КБ-18200</w:t>
            </w:r>
          </w:p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БМР-12000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БП-300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2A61DF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hAnsi="Times New Roman"/>
                <w:b/>
                <w:i/>
                <w:sz w:val="24"/>
                <w:szCs w:val="24"/>
              </w:rPr>
              <w:t>2.5. Развитие архитектуры и градостроительства</w:t>
            </w:r>
          </w:p>
        </w:tc>
      </w:tr>
      <w:tr w:rsidR="00950923" w:rsidRPr="003A70A7" w:rsidTr="00805B53">
        <w:tc>
          <w:tcPr>
            <w:tcW w:w="653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10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генеральных планов и правил землепользования и застройки сельских поселений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Чиронское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Ононское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Усть-Теленгуйское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4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5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1632,8</w:t>
            </w:r>
          </w:p>
        </w:tc>
        <w:tc>
          <w:tcPr>
            <w:tcW w:w="1976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– 1632,8</w:t>
            </w:r>
          </w:p>
        </w:tc>
        <w:tc>
          <w:tcPr>
            <w:tcW w:w="3155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2A61DF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hAnsi="Times New Roman"/>
                <w:b/>
                <w:i/>
                <w:sz w:val="24"/>
                <w:szCs w:val="24"/>
              </w:rPr>
              <w:t>2.6. Развитие строительства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8A31AB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31A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75" w:type="dxa"/>
          </w:tcPr>
          <w:p w:rsidR="00950923" w:rsidRPr="008A31AB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31AB">
              <w:rPr>
                <w:rFonts w:ascii="Times New Roman" w:hAnsi="Times New Roman"/>
                <w:sz w:val="24"/>
                <w:szCs w:val="24"/>
              </w:rPr>
              <w:t xml:space="preserve">Расселение граждан из ветхого и аварийного жилья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ервомайский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 домов</w:t>
            </w:r>
          </w:p>
        </w:tc>
        <w:tc>
          <w:tcPr>
            <w:tcW w:w="1578" w:type="dxa"/>
            <w:gridSpan w:val="4"/>
          </w:tcPr>
          <w:p w:rsidR="00950923" w:rsidRPr="008A31AB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31AB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8A31AB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130682,39</w:t>
            </w:r>
          </w:p>
        </w:tc>
        <w:tc>
          <w:tcPr>
            <w:tcW w:w="1982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КБ-65105,97</w:t>
            </w:r>
          </w:p>
          <w:p w:rsidR="00950923" w:rsidRPr="008A31AB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ВИ-65576,42</w:t>
            </w:r>
            <w:r w:rsidRPr="008A3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31AB">
              <w:rPr>
                <w:rFonts w:ascii="Times New Roman" w:hAnsi="Times New Roman"/>
                <w:sz w:val="24"/>
                <w:szCs w:val="24"/>
              </w:rPr>
              <w:t>УИПРИ</w:t>
            </w: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2A61DF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2.7. Развитие транспортного обеспечения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0F4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75" w:type="dxa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моста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сть-Теленгуй</w:t>
            </w:r>
            <w:proofErr w:type="spellEnd"/>
          </w:p>
        </w:tc>
        <w:tc>
          <w:tcPr>
            <w:tcW w:w="1578" w:type="dxa"/>
            <w:gridSpan w:val="4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0F4A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976" w:type="dxa"/>
            <w:gridSpan w:val="2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БМР-1500,0</w:t>
            </w:r>
          </w:p>
        </w:tc>
        <w:tc>
          <w:tcPr>
            <w:tcW w:w="3155" w:type="dxa"/>
            <w:gridSpan w:val="3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0F4A">
              <w:rPr>
                <w:rFonts w:ascii="Times New Roman" w:hAnsi="Times New Roman"/>
                <w:sz w:val="24"/>
                <w:szCs w:val="24"/>
              </w:rPr>
              <w:t>УИПРИ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0F4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75" w:type="dxa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моста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рбагар</w:t>
            </w:r>
            <w:proofErr w:type="spellEnd"/>
          </w:p>
        </w:tc>
        <w:tc>
          <w:tcPr>
            <w:tcW w:w="1578" w:type="dxa"/>
            <w:gridSpan w:val="4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0F4A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976" w:type="dxa"/>
            <w:gridSpan w:val="2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БМР-700,0</w:t>
            </w:r>
          </w:p>
        </w:tc>
        <w:tc>
          <w:tcPr>
            <w:tcW w:w="3155" w:type="dxa"/>
            <w:gridSpan w:val="3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0F4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75" w:type="dxa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дороги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ироча</w:t>
            </w:r>
            <w:proofErr w:type="spellEnd"/>
            <w:r w:rsidRPr="00BF0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  <w:gridSpan w:val="4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0F4A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976" w:type="dxa"/>
            <w:gridSpan w:val="2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БМР-5000,0</w:t>
            </w:r>
          </w:p>
        </w:tc>
        <w:tc>
          <w:tcPr>
            <w:tcW w:w="3155" w:type="dxa"/>
            <w:gridSpan w:val="3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F0F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5" w:type="dxa"/>
          </w:tcPr>
          <w:p w:rsidR="00950923" w:rsidRPr="00BF0F4A" w:rsidRDefault="00950923" w:rsidP="00D810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0F4A">
              <w:rPr>
                <w:rFonts w:ascii="Times New Roman" w:hAnsi="Times New Roman"/>
                <w:sz w:val="24"/>
                <w:szCs w:val="24"/>
              </w:rPr>
              <w:t>Работа комиссии по безопасности дорожного движения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Установка знаков на пешеходных переходах и разметки на дорогах населенных пунктов Шилка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Первомайский</w:t>
            </w:r>
            <w:proofErr w:type="gramEnd"/>
            <w:r w:rsidRPr="00BF0F4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78" w:type="dxa"/>
            <w:gridSpan w:val="4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0F4A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2530,0</w:t>
            </w:r>
          </w:p>
        </w:tc>
        <w:tc>
          <w:tcPr>
            <w:tcW w:w="1976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</w:t>
            </w:r>
            <w:r w:rsidRPr="00BF0F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2530,0</w:t>
            </w:r>
          </w:p>
        </w:tc>
        <w:tc>
          <w:tcPr>
            <w:tcW w:w="3155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975" w:type="dxa"/>
          </w:tcPr>
          <w:p w:rsidR="00950923" w:rsidRPr="00BF0F4A" w:rsidRDefault="00950923" w:rsidP="00D810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площади перед районным культурным центром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илка</w:t>
            </w:r>
            <w:proofErr w:type="spellEnd"/>
          </w:p>
        </w:tc>
        <w:tc>
          <w:tcPr>
            <w:tcW w:w="1578" w:type="dxa"/>
            <w:gridSpan w:val="4"/>
          </w:tcPr>
          <w:p w:rsidR="00950923" w:rsidRPr="00BF0F4A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976" w:type="dxa"/>
            <w:gridSpan w:val="2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БМР-5000,0</w:t>
            </w:r>
          </w:p>
        </w:tc>
        <w:tc>
          <w:tcPr>
            <w:tcW w:w="3155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975" w:type="dxa"/>
          </w:tcPr>
          <w:p w:rsidR="00950923" w:rsidRDefault="00950923" w:rsidP="00F6365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и содержание участка от федеральной трассы «Чита-Хабаровск»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(19,3 км)</w:t>
            </w:r>
          </w:p>
        </w:tc>
        <w:tc>
          <w:tcPr>
            <w:tcW w:w="1578" w:type="dxa"/>
            <w:gridSpan w:val="4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976" w:type="dxa"/>
            <w:gridSpan w:val="2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БМР-4000,0</w:t>
            </w:r>
          </w:p>
        </w:tc>
        <w:tc>
          <w:tcPr>
            <w:tcW w:w="3155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975" w:type="dxa"/>
          </w:tcPr>
          <w:p w:rsidR="00950923" w:rsidRDefault="00950923" w:rsidP="00F6365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площади Мира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илка</w:t>
            </w:r>
            <w:proofErr w:type="spellEnd"/>
          </w:p>
        </w:tc>
        <w:tc>
          <w:tcPr>
            <w:tcW w:w="1578" w:type="dxa"/>
            <w:gridSpan w:val="4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976" w:type="dxa"/>
            <w:gridSpan w:val="2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БМР-600,0</w:t>
            </w:r>
          </w:p>
        </w:tc>
        <w:tc>
          <w:tcPr>
            <w:tcW w:w="3155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19330,0</w:t>
            </w:r>
          </w:p>
        </w:tc>
        <w:tc>
          <w:tcPr>
            <w:tcW w:w="1976" w:type="dxa"/>
            <w:gridSpan w:val="2"/>
          </w:tcPr>
          <w:p w:rsidR="00950923" w:rsidRPr="00C15649" w:rsidRDefault="00950923" w:rsidP="0073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БМР-19330,0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55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564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2A61DF" w:rsidRDefault="00950923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hAnsi="Times New Roman"/>
                <w:b/>
                <w:i/>
                <w:sz w:val="24"/>
                <w:szCs w:val="24"/>
              </w:rPr>
              <w:t>2.8. Поддержка малого предпринимательства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AC2D75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2D7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75" w:type="dxa"/>
          </w:tcPr>
          <w:p w:rsidR="00950923" w:rsidRPr="00AC2D75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2D75">
              <w:rPr>
                <w:rFonts w:ascii="Times New Roman" w:hAnsi="Times New Roman"/>
                <w:sz w:val="24"/>
                <w:szCs w:val="24"/>
              </w:rPr>
              <w:t xml:space="preserve">Реализация муниципальной программы развития малого и среднего предпринимательства в муниципальном районе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(проведение районного конкурса «Предприниматель года», поощрение ко Дню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российского предпринимательства)</w:t>
            </w:r>
          </w:p>
        </w:tc>
        <w:tc>
          <w:tcPr>
            <w:tcW w:w="1578" w:type="dxa"/>
            <w:gridSpan w:val="4"/>
          </w:tcPr>
          <w:p w:rsidR="00950923" w:rsidRPr="00AC2D75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2D75">
              <w:rPr>
                <w:rFonts w:ascii="Times New Roman" w:hAnsi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926" w:type="dxa"/>
            <w:gridSpan w:val="3"/>
          </w:tcPr>
          <w:p w:rsidR="00950923" w:rsidRPr="00AC2D75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2D75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976" w:type="dxa"/>
            <w:gridSpan w:val="2"/>
          </w:tcPr>
          <w:p w:rsidR="00950923" w:rsidRPr="00AC2D75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2D75">
              <w:rPr>
                <w:rFonts w:ascii="Times New Roman" w:hAnsi="Times New Roman"/>
                <w:sz w:val="24"/>
                <w:szCs w:val="24"/>
              </w:rPr>
              <w:t>БМР-50,0</w:t>
            </w:r>
          </w:p>
          <w:p w:rsidR="00950923" w:rsidRPr="00AC2D75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2D75">
              <w:rPr>
                <w:rFonts w:ascii="Times New Roman" w:hAnsi="Times New Roman"/>
                <w:sz w:val="24"/>
                <w:szCs w:val="24"/>
              </w:rPr>
              <w:t>ВИ-35,0</w:t>
            </w:r>
          </w:p>
        </w:tc>
        <w:tc>
          <w:tcPr>
            <w:tcW w:w="3155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2D75">
              <w:rPr>
                <w:rFonts w:ascii="Times New Roman" w:hAnsi="Times New Roman"/>
                <w:sz w:val="24"/>
                <w:szCs w:val="24"/>
              </w:rPr>
              <w:t>Комитет экономики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Информационная, консультационная поддержка субъектов малого предпринимательства, проведение семинаров, расширенных дней консультирования предпринимателей с привлечением специалистов надзорных и контрольных служб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976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БМР-5,0</w:t>
            </w:r>
          </w:p>
        </w:tc>
        <w:tc>
          <w:tcPr>
            <w:tcW w:w="3155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Работа Совета предпринимателей муниципального района 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76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Организация участия субъектов малого предпринимательства района во Всероссийских, краевых, районных конкурсах, выставках, ярмарках и распродажах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976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ВИ-10,0</w:t>
            </w:r>
          </w:p>
        </w:tc>
        <w:tc>
          <w:tcPr>
            <w:tcW w:w="3155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805B53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5975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gridSpan w:val="4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76" w:type="dxa"/>
            <w:gridSpan w:val="2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БМР-55,0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ВИ-45,0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55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0923" w:rsidRPr="003A70A7" w:rsidTr="003E04D8">
        <w:tc>
          <w:tcPr>
            <w:tcW w:w="15298" w:type="dxa"/>
            <w:gridSpan w:val="15"/>
          </w:tcPr>
          <w:p w:rsidR="00950923" w:rsidRPr="002A61DF" w:rsidRDefault="00950923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A61DF">
              <w:rPr>
                <w:rFonts w:ascii="Times New Roman" w:hAnsi="Times New Roman"/>
                <w:b/>
                <w:sz w:val="24"/>
                <w:szCs w:val="24"/>
              </w:rPr>
              <w:t xml:space="preserve">III. </w:t>
            </w:r>
            <w:r w:rsidRPr="003A70A7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  <w:r w:rsidRPr="002A61DF">
              <w:rPr>
                <w:rFonts w:ascii="Times New Roman" w:hAnsi="Times New Roman"/>
                <w:b/>
                <w:sz w:val="24"/>
                <w:szCs w:val="24"/>
              </w:rPr>
              <w:t xml:space="preserve"> органов местного самоуправления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Реализация политики в области земельных отношений: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разграничение государственной собственности на землю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 xml:space="preserve"> 2016 год</w:t>
            </w:r>
          </w:p>
        </w:tc>
        <w:tc>
          <w:tcPr>
            <w:tcW w:w="2268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КУИЗО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реализация земельных участков или права на заключение договора аренды таких участков на торгах (конкурсах, аукционах)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инвентаризация и межевание земельных участков, находящихся в муниципальной собственности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консультационной, методической, правовой помощи и взаимодействие с органами местного самоуправления городских и сельских территорий по вопросам распоряжения земельными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участками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государственная собственность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которые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 разграничена.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с ОМСУ по предоставлению копий договоров аренды и продажи земельных участков с последующим их внесением в Государственную информационную систему о государственных и муниципальных платежах (ГИС ГМП)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417729">
        <w:trPr>
          <w:trHeight w:val="549"/>
        </w:trPr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Реализация политики в области имущественных отношений: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заключение договоров аренды муниципального имущества на аукционах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осуществление мероприятий по обращению бесхозяйного имущества в муниципальную собственность, юридических действий по регистрации права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проведение оценки муниципального имущества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паспортизация объектов учреждений образования,  культуры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инвентаризация и паспортизация муниципального имущества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 xml:space="preserve">усиление </w:t>
            </w:r>
            <w:proofErr w:type="gramStart"/>
            <w:r w:rsidRPr="00A2056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A20568">
              <w:rPr>
                <w:rFonts w:ascii="Times New Roman" w:hAnsi="Times New Roman"/>
                <w:sz w:val="24"/>
                <w:szCs w:val="24"/>
              </w:rPr>
              <w:t xml:space="preserve"> исполнением договоров аренды недвижимого имущества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Повышение квалификации и профессиональная переподготовка муниципальных служащих</w:t>
            </w:r>
          </w:p>
        </w:tc>
        <w:tc>
          <w:tcPr>
            <w:tcW w:w="1276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gridSpan w:val="3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 xml:space="preserve"> 5,0-БМР</w:t>
            </w:r>
          </w:p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15,0- БП</w:t>
            </w:r>
          </w:p>
        </w:tc>
        <w:tc>
          <w:tcPr>
            <w:tcW w:w="2682" w:type="dxa"/>
          </w:tcPr>
          <w:p w:rsidR="00950923" w:rsidRPr="00A20568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 xml:space="preserve">Администрация МР 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</w:tc>
      </w:tr>
      <w:tr w:rsidR="00950923" w:rsidRPr="003A70A7" w:rsidTr="00417729">
        <w:trPr>
          <w:trHeight w:val="2485"/>
        </w:trPr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Работа комиссии по мобилизации налоговых доходов в консолидированный бюджет муниципального района </w:t>
            </w:r>
            <w:proofErr w:type="gramStart"/>
            <w:r w:rsidRPr="00C15649">
              <w:rPr>
                <w:rFonts w:ascii="Times New Roman" w:hAnsi="Times New Roman"/>
                <w:sz w:val="24"/>
                <w:szCs w:val="24"/>
              </w:rPr>
              <w:t>контролю за</w:t>
            </w:r>
            <w:proofErr w:type="gramEnd"/>
            <w:r w:rsidRPr="00C15649">
              <w:rPr>
                <w:rFonts w:ascii="Times New Roman" w:hAnsi="Times New Roman"/>
                <w:sz w:val="24"/>
                <w:szCs w:val="24"/>
              </w:rPr>
              <w:t xml:space="preserve"> соблюдением налоговой дисциплины и проблемам оплаты труда (организация исполнения мероприятий, направленных на сокращение недоимки по уплате налогов в местный бюджет, мобилизацию дополнительных налоговых поступлений и легализацию объектов налогообложения)</w:t>
            </w:r>
          </w:p>
        </w:tc>
        <w:tc>
          <w:tcPr>
            <w:tcW w:w="127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Проведение проверок (рейдов) хозяйствующих субъектов по вопросам нелегального осуществления предпринимательской деятельности на территории муниципального района (без постановки на налоговый учёт по месту осуществления деятельности) и неформальной занятости населения</w:t>
            </w:r>
          </w:p>
        </w:tc>
        <w:tc>
          <w:tcPr>
            <w:tcW w:w="127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Завершение процесса регламентации муниципальных услуг</w:t>
            </w:r>
          </w:p>
        </w:tc>
        <w:tc>
          <w:tcPr>
            <w:tcW w:w="127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683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Размещение на официальных сайтах органов местного самоуправления муниципального района, его структурных подразделений и учреждений, в средствах массовой информации и на информационных стендах в местах предоставления услуг информации о порядке и условиях предоставления муниципальных услуг, порядке досудебного (внесудебного) обжалования результатов предоставления услуг</w:t>
            </w:r>
          </w:p>
        </w:tc>
        <w:tc>
          <w:tcPr>
            <w:tcW w:w="1276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701" w:type="dxa"/>
            <w:gridSpan w:val="3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Администрация МР </w:t>
            </w:r>
          </w:p>
          <w:p w:rsidR="00950923" w:rsidRPr="00C15649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683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Проведение ремонта помещения под размещение филиала многофункционального центра по предоставлению государственных и муниципальных услуг</w:t>
            </w:r>
          </w:p>
        </w:tc>
        <w:tc>
          <w:tcPr>
            <w:tcW w:w="127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701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ФБ-4000,0</w:t>
            </w:r>
          </w:p>
        </w:tc>
        <w:tc>
          <w:tcPr>
            <w:tcW w:w="2682" w:type="dxa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МФЦ Забайкальского края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683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 xml:space="preserve">Реализация гражданских инициатив граждан в поселениях </w:t>
            </w:r>
            <w:proofErr w:type="spellStart"/>
            <w:r w:rsidRPr="003A70A7">
              <w:rPr>
                <w:rFonts w:ascii="Times New Roman" w:hAnsi="Times New Roman"/>
                <w:sz w:val="24"/>
                <w:szCs w:val="24"/>
              </w:rPr>
              <w:t>Богомягковоско</w:t>
            </w:r>
            <w:proofErr w:type="spellEnd"/>
            <w:r w:rsidRPr="003A70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A70A7">
              <w:rPr>
                <w:rFonts w:ascii="Times New Roman" w:hAnsi="Times New Roman"/>
                <w:sz w:val="24"/>
                <w:szCs w:val="24"/>
              </w:rPr>
              <w:t>Шилкинское</w:t>
            </w:r>
            <w:proofErr w:type="spellEnd"/>
            <w:r w:rsidRPr="003A70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A70A7">
              <w:rPr>
                <w:rFonts w:ascii="Times New Roman" w:hAnsi="Times New Roman"/>
                <w:sz w:val="24"/>
                <w:szCs w:val="24"/>
              </w:rPr>
              <w:t>Казановское</w:t>
            </w:r>
            <w:proofErr w:type="spellEnd"/>
            <w:r w:rsidRPr="003A70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A70A7">
              <w:rPr>
                <w:rFonts w:ascii="Times New Roman" w:hAnsi="Times New Roman"/>
                <w:sz w:val="24"/>
                <w:szCs w:val="24"/>
              </w:rPr>
              <w:t>Номоконовское</w:t>
            </w:r>
            <w:proofErr w:type="spellEnd"/>
            <w:r w:rsidRPr="003A70A7">
              <w:rPr>
                <w:rFonts w:ascii="Times New Roman" w:hAnsi="Times New Roman"/>
                <w:sz w:val="24"/>
                <w:szCs w:val="24"/>
              </w:rPr>
              <w:t xml:space="preserve"> по строительству зон отдыха и спортивных и игровых детских площадок</w:t>
            </w:r>
          </w:p>
        </w:tc>
        <w:tc>
          <w:tcPr>
            <w:tcW w:w="127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2650,0</w:t>
            </w:r>
          </w:p>
        </w:tc>
        <w:tc>
          <w:tcPr>
            <w:tcW w:w="1701" w:type="dxa"/>
            <w:gridSpan w:val="3"/>
          </w:tcPr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ФБ-1590,0</w:t>
            </w:r>
          </w:p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БМР-370,0</w:t>
            </w:r>
          </w:p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БП-400,0</w:t>
            </w:r>
          </w:p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ВИ-290,0</w:t>
            </w:r>
          </w:p>
        </w:tc>
        <w:tc>
          <w:tcPr>
            <w:tcW w:w="2682" w:type="dxa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Главы поселений</w:t>
            </w: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683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Проведение мероприятий, посвященных празднованию 90-летия образования Шилкинского района</w:t>
            </w:r>
          </w:p>
        </w:tc>
        <w:tc>
          <w:tcPr>
            <w:tcW w:w="127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701" w:type="dxa"/>
            <w:gridSpan w:val="3"/>
          </w:tcPr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БМР-1800,0</w:t>
            </w:r>
          </w:p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БП-200,0</w:t>
            </w:r>
          </w:p>
        </w:tc>
        <w:tc>
          <w:tcPr>
            <w:tcW w:w="2682" w:type="dxa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3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8670,0</w:t>
            </w:r>
          </w:p>
        </w:tc>
        <w:tc>
          <w:tcPr>
            <w:tcW w:w="1701" w:type="dxa"/>
            <w:gridSpan w:val="3"/>
          </w:tcPr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ФБ-5590,0</w:t>
            </w:r>
          </w:p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БМР-2175,0</w:t>
            </w:r>
          </w:p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БП-615,0</w:t>
            </w:r>
          </w:p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70A7">
              <w:rPr>
                <w:rFonts w:ascii="Times New Roman" w:hAnsi="Times New Roman"/>
                <w:sz w:val="24"/>
                <w:szCs w:val="24"/>
              </w:rPr>
              <w:t>ВИ-290,0</w:t>
            </w:r>
          </w:p>
        </w:tc>
        <w:tc>
          <w:tcPr>
            <w:tcW w:w="2682" w:type="dxa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923" w:rsidRPr="003A70A7" w:rsidTr="00417729">
        <w:tc>
          <w:tcPr>
            <w:tcW w:w="688" w:type="dxa"/>
            <w:gridSpan w:val="2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83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70A7">
              <w:rPr>
                <w:rFonts w:ascii="Times New Roman" w:hAnsi="Times New Roman"/>
                <w:b/>
                <w:sz w:val="28"/>
                <w:szCs w:val="28"/>
              </w:rPr>
              <w:t>ВСЕГО ПО ПЛАНУ:</w:t>
            </w:r>
          </w:p>
        </w:tc>
        <w:tc>
          <w:tcPr>
            <w:tcW w:w="1276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950923" w:rsidRPr="003A70A7" w:rsidRDefault="00950923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70A7">
              <w:rPr>
                <w:rFonts w:ascii="Times New Roman" w:hAnsi="Times New Roman"/>
                <w:b/>
                <w:sz w:val="28"/>
                <w:szCs w:val="28"/>
              </w:rPr>
              <w:t>1249863,41</w:t>
            </w:r>
          </w:p>
        </w:tc>
        <w:tc>
          <w:tcPr>
            <w:tcW w:w="1701" w:type="dxa"/>
            <w:gridSpan w:val="3"/>
          </w:tcPr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70A7">
              <w:rPr>
                <w:rFonts w:ascii="Times New Roman" w:hAnsi="Times New Roman"/>
                <w:b/>
                <w:sz w:val="28"/>
                <w:szCs w:val="28"/>
              </w:rPr>
              <w:t>ФБ-104621,5</w:t>
            </w:r>
          </w:p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70A7">
              <w:rPr>
                <w:rFonts w:ascii="Times New Roman" w:hAnsi="Times New Roman"/>
                <w:b/>
                <w:sz w:val="28"/>
                <w:szCs w:val="28"/>
              </w:rPr>
              <w:t>КБ-231068,81</w:t>
            </w:r>
          </w:p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70A7">
              <w:rPr>
                <w:rFonts w:ascii="Times New Roman" w:hAnsi="Times New Roman"/>
                <w:b/>
                <w:sz w:val="28"/>
                <w:szCs w:val="28"/>
              </w:rPr>
              <w:t>БМР-45990,18</w:t>
            </w:r>
          </w:p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70A7">
              <w:rPr>
                <w:rFonts w:ascii="Times New Roman" w:hAnsi="Times New Roman"/>
                <w:b/>
                <w:sz w:val="28"/>
                <w:szCs w:val="28"/>
              </w:rPr>
              <w:t>БП-4057,0</w:t>
            </w:r>
          </w:p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70A7">
              <w:rPr>
                <w:rFonts w:ascii="Times New Roman" w:hAnsi="Times New Roman"/>
                <w:b/>
                <w:sz w:val="28"/>
                <w:szCs w:val="28"/>
              </w:rPr>
              <w:t>ВИ-855421,52</w:t>
            </w:r>
          </w:p>
          <w:p w:rsidR="00950923" w:rsidRPr="003A70A7" w:rsidRDefault="00950923" w:rsidP="00E52D40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70A7">
              <w:rPr>
                <w:rFonts w:ascii="Times New Roman" w:hAnsi="Times New Roman"/>
                <w:b/>
                <w:sz w:val="28"/>
                <w:szCs w:val="28"/>
              </w:rPr>
              <w:t>ОМС-8704,4</w:t>
            </w:r>
          </w:p>
        </w:tc>
        <w:tc>
          <w:tcPr>
            <w:tcW w:w="2682" w:type="dxa"/>
          </w:tcPr>
          <w:p w:rsidR="00950923" w:rsidRDefault="00950923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729" w:rsidRDefault="00417729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729" w:rsidRDefault="00417729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729" w:rsidRDefault="00417729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729" w:rsidRDefault="00417729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729" w:rsidRDefault="00417729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729" w:rsidRDefault="00417729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729" w:rsidRDefault="00417729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729" w:rsidRDefault="00417729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729" w:rsidRDefault="00417729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729" w:rsidRPr="003A70A7" w:rsidRDefault="00417729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50923" w:rsidRDefault="00950923">
      <w:pPr>
        <w:rPr>
          <w:rFonts w:ascii="Times New Roman" w:hAnsi="Times New Roman"/>
          <w:sz w:val="28"/>
          <w:szCs w:val="28"/>
        </w:rPr>
        <w:sectPr w:rsidR="00950923" w:rsidSect="009968A1">
          <w:pgSz w:w="16838" w:h="11906" w:orient="landscape"/>
          <w:pgMar w:top="1418" w:right="1134" w:bottom="851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950923" w:rsidRPr="00446D1A" w:rsidRDefault="00950923">
      <w:pPr>
        <w:rPr>
          <w:rFonts w:ascii="Times New Roman" w:hAnsi="Times New Roman"/>
          <w:sz w:val="28"/>
          <w:szCs w:val="28"/>
        </w:rPr>
      </w:pPr>
    </w:p>
    <w:sectPr w:rsidR="00950923" w:rsidRPr="00446D1A" w:rsidSect="00606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08A"/>
    <w:multiLevelType w:val="hybridMultilevel"/>
    <w:tmpl w:val="70528EB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">
    <w:nsid w:val="089C079D"/>
    <w:multiLevelType w:val="hybridMultilevel"/>
    <w:tmpl w:val="70DC36D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90961BF"/>
    <w:multiLevelType w:val="multilevel"/>
    <w:tmpl w:val="CC0C8D62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cs="Times New Roman" w:hint="default"/>
      </w:rPr>
    </w:lvl>
  </w:abstractNum>
  <w:abstractNum w:abstractNumId="3">
    <w:nsid w:val="0D662979"/>
    <w:multiLevelType w:val="hybridMultilevel"/>
    <w:tmpl w:val="61A0D2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E9400A7"/>
    <w:multiLevelType w:val="hybridMultilevel"/>
    <w:tmpl w:val="18B4262E"/>
    <w:lvl w:ilvl="0" w:tplc="40DE1A4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10FE03A7"/>
    <w:multiLevelType w:val="hybridMultilevel"/>
    <w:tmpl w:val="8E5E4CE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numFmt w:val="bullet"/>
      <w:lvlText w:val="•"/>
      <w:legacy w:legacy="1" w:legacySpace="360" w:legacyIndent="346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336222D"/>
    <w:multiLevelType w:val="hybridMultilevel"/>
    <w:tmpl w:val="18B4262E"/>
    <w:lvl w:ilvl="0" w:tplc="40DE1A4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143C7716"/>
    <w:multiLevelType w:val="hybridMultilevel"/>
    <w:tmpl w:val="383849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4C372D"/>
    <w:multiLevelType w:val="hybridMultilevel"/>
    <w:tmpl w:val="2FD42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32954"/>
    <w:multiLevelType w:val="hybridMultilevel"/>
    <w:tmpl w:val="860293F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18C5795E"/>
    <w:multiLevelType w:val="hybridMultilevel"/>
    <w:tmpl w:val="D57A2530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0D2D8B"/>
    <w:multiLevelType w:val="hybridMultilevel"/>
    <w:tmpl w:val="B288A14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numFmt w:val="bullet"/>
      <w:lvlText w:val="•"/>
      <w:legacy w:legacy="1" w:legacySpace="360" w:legacyIndent="346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22A30160"/>
    <w:multiLevelType w:val="hybridMultilevel"/>
    <w:tmpl w:val="B944022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AE134C"/>
    <w:multiLevelType w:val="hybridMultilevel"/>
    <w:tmpl w:val="13EA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56305DF"/>
    <w:multiLevelType w:val="hybridMultilevel"/>
    <w:tmpl w:val="FA2C33C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25DA624A"/>
    <w:multiLevelType w:val="hybridMultilevel"/>
    <w:tmpl w:val="FA74CC42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2B52B8"/>
    <w:multiLevelType w:val="hybridMultilevel"/>
    <w:tmpl w:val="3E7C6612"/>
    <w:lvl w:ilvl="0" w:tplc="035A0B48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2FA519D6"/>
    <w:multiLevelType w:val="hybridMultilevel"/>
    <w:tmpl w:val="BE20788C"/>
    <w:lvl w:ilvl="0" w:tplc="FF5ABC1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F5ABC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050191A"/>
    <w:multiLevelType w:val="hybridMultilevel"/>
    <w:tmpl w:val="23420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EB1EA3"/>
    <w:multiLevelType w:val="hybridMultilevel"/>
    <w:tmpl w:val="648A89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3FA3927"/>
    <w:multiLevelType w:val="hybridMultilevel"/>
    <w:tmpl w:val="A3C68194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0E5E25"/>
    <w:multiLevelType w:val="hybridMultilevel"/>
    <w:tmpl w:val="0C3A77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C456DCD"/>
    <w:multiLevelType w:val="hybridMultilevel"/>
    <w:tmpl w:val="23781F7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3D547859"/>
    <w:multiLevelType w:val="hybridMultilevel"/>
    <w:tmpl w:val="A0BCB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04F00"/>
    <w:multiLevelType w:val="hybridMultilevel"/>
    <w:tmpl w:val="148A55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0124048"/>
    <w:multiLevelType w:val="hybridMultilevel"/>
    <w:tmpl w:val="87C87C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406473AC"/>
    <w:multiLevelType w:val="hybridMultilevel"/>
    <w:tmpl w:val="5F383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6B7BAC"/>
    <w:multiLevelType w:val="hybridMultilevel"/>
    <w:tmpl w:val="78E0B91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1B6C52"/>
    <w:multiLevelType w:val="hybridMultilevel"/>
    <w:tmpl w:val="C37281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73F5FA3"/>
    <w:multiLevelType w:val="hybridMultilevel"/>
    <w:tmpl w:val="851E439C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F56484"/>
    <w:multiLevelType w:val="hybridMultilevel"/>
    <w:tmpl w:val="BA54BA2A"/>
    <w:lvl w:ilvl="0" w:tplc="FA563724">
      <w:start w:val="1"/>
      <w:numFmt w:val="upperRoman"/>
      <w:lvlText w:val="%1."/>
      <w:lvlJc w:val="left"/>
      <w:pPr>
        <w:ind w:left="19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1">
    <w:nsid w:val="5F614C81"/>
    <w:multiLevelType w:val="hybridMultilevel"/>
    <w:tmpl w:val="7F94B4A0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161F79"/>
    <w:multiLevelType w:val="hybridMultilevel"/>
    <w:tmpl w:val="234A2280"/>
    <w:lvl w:ilvl="0" w:tplc="FF5ABC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13160"/>
    <w:multiLevelType w:val="hybridMultilevel"/>
    <w:tmpl w:val="919C7B68"/>
    <w:lvl w:ilvl="0" w:tplc="2B82A6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7D639CF"/>
    <w:multiLevelType w:val="hybridMultilevel"/>
    <w:tmpl w:val="8E8AE2F6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EB43FF"/>
    <w:multiLevelType w:val="hybridMultilevel"/>
    <w:tmpl w:val="A71A3C3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numFmt w:val="bullet"/>
      <w:lvlText w:val="•"/>
      <w:legacy w:legacy="1" w:legacySpace="360" w:legacyIndent="346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6">
    <w:nsid w:val="6D3B528E"/>
    <w:multiLevelType w:val="hybridMultilevel"/>
    <w:tmpl w:val="092C5382"/>
    <w:lvl w:ilvl="0" w:tplc="041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37">
    <w:nsid w:val="6E0219C9"/>
    <w:multiLevelType w:val="hybridMultilevel"/>
    <w:tmpl w:val="C96E226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numFmt w:val="bullet"/>
      <w:lvlText w:val="•"/>
      <w:legacy w:legacy="1" w:legacySpace="360" w:legacyIndent="346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E4517CE"/>
    <w:multiLevelType w:val="hybridMultilevel"/>
    <w:tmpl w:val="F00C856C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9">
    <w:nsid w:val="6ECE1DEA"/>
    <w:multiLevelType w:val="hybridMultilevel"/>
    <w:tmpl w:val="A7AAB86C"/>
    <w:lvl w:ilvl="0" w:tplc="C4DA79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2D479FA"/>
    <w:multiLevelType w:val="hybridMultilevel"/>
    <w:tmpl w:val="8640B0A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2E918DA"/>
    <w:multiLevelType w:val="hybridMultilevel"/>
    <w:tmpl w:val="D5469CA8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6073041"/>
    <w:multiLevelType w:val="hybridMultilevel"/>
    <w:tmpl w:val="957E740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3">
    <w:nsid w:val="772528D5"/>
    <w:multiLevelType w:val="hybridMultilevel"/>
    <w:tmpl w:val="3B5CC0F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numFmt w:val="bullet"/>
      <w:lvlText w:val="•"/>
      <w:legacy w:legacy="1" w:legacySpace="360" w:legacyIndent="346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4">
    <w:nsid w:val="78D00AC1"/>
    <w:multiLevelType w:val="hybridMultilevel"/>
    <w:tmpl w:val="85347F2A"/>
    <w:lvl w:ilvl="0" w:tplc="02CE02BE">
      <w:start w:val="1"/>
      <w:numFmt w:val="bullet"/>
      <w:pStyle w:val="14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3"/>
  </w:num>
  <w:num w:numId="3">
    <w:abstractNumId w:val="5"/>
  </w:num>
  <w:num w:numId="4">
    <w:abstractNumId w:val="37"/>
  </w:num>
  <w:num w:numId="5">
    <w:abstractNumId w:val="35"/>
  </w:num>
  <w:num w:numId="6">
    <w:abstractNumId w:val="11"/>
  </w:num>
  <w:num w:numId="7">
    <w:abstractNumId w:val="4"/>
  </w:num>
  <w:num w:numId="8">
    <w:abstractNumId w:val="44"/>
  </w:num>
  <w:num w:numId="9">
    <w:abstractNumId w:val="41"/>
  </w:num>
  <w:num w:numId="10">
    <w:abstractNumId w:val="10"/>
  </w:num>
  <w:num w:numId="11">
    <w:abstractNumId w:val="27"/>
  </w:num>
  <w:num w:numId="12">
    <w:abstractNumId w:val="2"/>
  </w:num>
  <w:num w:numId="13">
    <w:abstractNumId w:val="14"/>
  </w:num>
  <w:num w:numId="14">
    <w:abstractNumId w:val="1"/>
  </w:num>
  <w:num w:numId="15">
    <w:abstractNumId w:val="22"/>
  </w:num>
  <w:num w:numId="16">
    <w:abstractNumId w:val="21"/>
  </w:num>
  <w:num w:numId="17">
    <w:abstractNumId w:val="28"/>
  </w:num>
  <w:num w:numId="18">
    <w:abstractNumId w:val="24"/>
  </w:num>
  <w:num w:numId="19">
    <w:abstractNumId w:val="3"/>
  </w:num>
  <w:num w:numId="20">
    <w:abstractNumId w:val="15"/>
  </w:num>
  <w:num w:numId="21">
    <w:abstractNumId w:val="26"/>
  </w:num>
  <w:num w:numId="22">
    <w:abstractNumId w:val="17"/>
  </w:num>
  <w:num w:numId="23">
    <w:abstractNumId w:val="0"/>
  </w:num>
  <w:num w:numId="24">
    <w:abstractNumId w:val="20"/>
  </w:num>
  <w:num w:numId="25">
    <w:abstractNumId w:val="38"/>
  </w:num>
  <w:num w:numId="26">
    <w:abstractNumId w:val="19"/>
  </w:num>
  <w:num w:numId="27">
    <w:abstractNumId w:val="40"/>
  </w:num>
  <w:num w:numId="28">
    <w:abstractNumId w:val="13"/>
  </w:num>
  <w:num w:numId="29">
    <w:abstractNumId w:val="39"/>
  </w:num>
  <w:num w:numId="30">
    <w:abstractNumId w:val="42"/>
  </w:num>
  <w:num w:numId="31">
    <w:abstractNumId w:val="25"/>
  </w:num>
  <w:num w:numId="32">
    <w:abstractNumId w:val="7"/>
  </w:num>
  <w:num w:numId="33">
    <w:abstractNumId w:val="34"/>
  </w:num>
  <w:num w:numId="34">
    <w:abstractNumId w:val="23"/>
  </w:num>
  <w:num w:numId="35">
    <w:abstractNumId w:val="31"/>
  </w:num>
  <w:num w:numId="36">
    <w:abstractNumId w:val="29"/>
  </w:num>
  <w:num w:numId="37">
    <w:abstractNumId w:val="18"/>
  </w:num>
  <w:num w:numId="38">
    <w:abstractNumId w:val="32"/>
  </w:num>
  <w:num w:numId="39">
    <w:abstractNumId w:val="8"/>
  </w:num>
  <w:num w:numId="40">
    <w:abstractNumId w:val="9"/>
  </w:num>
  <w:num w:numId="41">
    <w:abstractNumId w:val="30"/>
  </w:num>
  <w:num w:numId="42">
    <w:abstractNumId w:val="16"/>
  </w:num>
  <w:num w:numId="43">
    <w:abstractNumId w:val="6"/>
  </w:num>
  <w:num w:numId="44">
    <w:abstractNumId w:val="12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C88"/>
    <w:rsid w:val="00002F5E"/>
    <w:rsid w:val="00005AE4"/>
    <w:rsid w:val="00024EC0"/>
    <w:rsid w:val="000777C5"/>
    <w:rsid w:val="00077B88"/>
    <w:rsid w:val="000845C9"/>
    <w:rsid w:val="000A16CC"/>
    <w:rsid w:val="000A32B1"/>
    <w:rsid w:val="000A4E20"/>
    <w:rsid w:val="000A7E83"/>
    <w:rsid w:val="000B1869"/>
    <w:rsid w:val="000B552E"/>
    <w:rsid w:val="000C007B"/>
    <w:rsid w:val="000C7520"/>
    <w:rsid w:val="000F65E5"/>
    <w:rsid w:val="00106A24"/>
    <w:rsid w:val="0011434E"/>
    <w:rsid w:val="00141848"/>
    <w:rsid w:val="00174FA1"/>
    <w:rsid w:val="0018409F"/>
    <w:rsid w:val="00190168"/>
    <w:rsid w:val="001938AA"/>
    <w:rsid w:val="001B2B79"/>
    <w:rsid w:val="001F69EC"/>
    <w:rsid w:val="00204BC5"/>
    <w:rsid w:val="00235513"/>
    <w:rsid w:val="00235A32"/>
    <w:rsid w:val="00252421"/>
    <w:rsid w:val="00265439"/>
    <w:rsid w:val="00287421"/>
    <w:rsid w:val="002A0D88"/>
    <w:rsid w:val="002A61DF"/>
    <w:rsid w:val="002C29E4"/>
    <w:rsid w:val="002D523F"/>
    <w:rsid w:val="00300045"/>
    <w:rsid w:val="00314A77"/>
    <w:rsid w:val="00351FEF"/>
    <w:rsid w:val="00360889"/>
    <w:rsid w:val="00360B6E"/>
    <w:rsid w:val="003A70A7"/>
    <w:rsid w:val="003E04D8"/>
    <w:rsid w:val="003F2A5D"/>
    <w:rsid w:val="00406968"/>
    <w:rsid w:val="00417729"/>
    <w:rsid w:val="00432495"/>
    <w:rsid w:val="004364C5"/>
    <w:rsid w:val="004367B7"/>
    <w:rsid w:val="00446B2E"/>
    <w:rsid w:val="00446C14"/>
    <w:rsid w:val="00446D1A"/>
    <w:rsid w:val="004751F8"/>
    <w:rsid w:val="00492962"/>
    <w:rsid w:val="004A24FA"/>
    <w:rsid w:val="004D3594"/>
    <w:rsid w:val="004F33A8"/>
    <w:rsid w:val="004F7477"/>
    <w:rsid w:val="004F7A7E"/>
    <w:rsid w:val="00501B12"/>
    <w:rsid w:val="005173AE"/>
    <w:rsid w:val="00517860"/>
    <w:rsid w:val="00540FAD"/>
    <w:rsid w:val="00561CB2"/>
    <w:rsid w:val="005B1E8E"/>
    <w:rsid w:val="005C1DFE"/>
    <w:rsid w:val="005D2D77"/>
    <w:rsid w:val="005F0A4E"/>
    <w:rsid w:val="005F3462"/>
    <w:rsid w:val="00600347"/>
    <w:rsid w:val="006066C6"/>
    <w:rsid w:val="00616872"/>
    <w:rsid w:val="00623420"/>
    <w:rsid w:val="00641EE8"/>
    <w:rsid w:val="006440B5"/>
    <w:rsid w:val="00652838"/>
    <w:rsid w:val="00663603"/>
    <w:rsid w:val="00666E4C"/>
    <w:rsid w:val="00671720"/>
    <w:rsid w:val="00675F91"/>
    <w:rsid w:val="00680FA8"/>
    <w:rsid w:val="00684752"/>
    <w:rsid w:val="00697F2E"/>
    <w:rsid w:val="006C7FB3"/>
    <w:rsid w:val="006D00B3"/>
    <w:rsid w:val="006D3F6A"/>
    <w:rsid w:val="006D537A"/>
    <w:rsid w:val="006F060B"/>
    <w:rsid w:val="007015B6"/>
    <w:rsid w:val="00702BA8"/>
    <w:rsid w:val="007058FA"/>
    <w:rsid w:val="007223DB"/>
    <w:rsid w:val="00734BC6"/>
    <w:rsid w:val="00754558"/>
    <w:rsid w:val="00766A7C"/>
    <w:rsid w:val="00767386"/>
    <w:rsid w:val="0078216A"/>
    <w:rsid w:val="00785406"/>
    <w:rsid w:val="00797C8B"/>
    <w:rsid w:val="007A373A"/>
    <w:rsid w:val="007A3F23"/>
    <w:rsid w:val="007B32D8"/>
    <w:rsid w:val="007C79B4"/>
    <w:rsid w:val="007D02A0"/>
    <w:rsid w:val="007F6E39"/>
    <w:rsid w:val="00801726"/>
    <w:rsid w:val="00805B53"/>
    <w:rsid w:val="008118FE"/>
    <w:rsid w:val="008156D4"/>
    <w:rsid w:val="00844AF5"/>
    <w:rsid w:val="00845265"/>
    <w:rsid w:val="00882A2C"/>
    <w:rsid w:val="00887AA3"/>
    <w:rsid w:val="008A1DF9"/>
    <w:rsid w:val="008A31AB"/>
    <w:rsid w:val="008A58EF"/>
    <w:rsid w:val="008A7EA6"/>
    <w:rsid w:val="008B3861"/>
    <w:rsid w:val="008C2A7D"/>
    <w:rsid w:val="008E127D"/>
    <w:rsid w:val="008F2115"/>
    <w:rsid w:val="008F7B32"/>
    <w:rsid w:val="00905D67"/>
    <w:rsid w:val="009270CE"/>
    <w:rsid w:val="00937324"/>
    <w:rsid w:val="00950923"/>
    <w:rsid w:val="00950B23"/>
    <w:rsid w:val="00964F53"/>
    <w:rsid w:val="00966EF0"/>
    <w:rsid w:val="009968A1"/>
    <w:rsid w:val="009A06D7"/>
    <w:rsid w:val="009C357D"/>
    <w:rsid w:val="009C66F7"/>
    <w:rsid w:val="009C69C3"/>
    <w:rsid w:val="009D1FF1"/>
    <w:rsid w:val="009E1F5C"/>
    <w:rsid w:val="009F069E"/>
    <w:rsid w:val="009F1EB1"/>
    <w:rsid w:val="009F3FDF"/>
    <w:rsid w:val="00A04E7E"/>
    <w:rsid w:val="00A20568"/>
    <w:rsid w:val="00A20804"/>
    <w:rsid w:val="00A30D5D"/>
    <w:rsid w:val="00A33BB7"/>
    <w:rsid w:val="00A33CE3"/>
    <w:rsid w:val="00A64AC5"/>
    <w:rsid w:val="00A67ED5"/>
    <w:rsid w:val="00A76221"/>
    <w:rsid w:val="00A852F0"/>
    <w:rsid w:val="00A91B8A"/>
    <w:rsid w:val="00A92980"/>
    <w:rsid w:val="00AB3980"/>
    <w:rsid w:val="00AC1F0C"/>
    <w:rsid w:val="00AC2D75"/>
    <w:rsid w:val="00AC40A3"/>
    <w:rsid w:val="00AC411F"/>
    <w:rsid w:val="00AC7AD4"/>
    <w:rsid w:val="00AD09E9"/>
    <w:rsid w:val="00AE2858"/>
    <w:rsid w:val="00AF0467"/>
    <w:rsid w:val="00AF1102"/>
    <w:rsid w:val="00B046D8"/>
    <w:rsid w:val="00B132E6"/>
    <w:rsid w:val="00B1484C"/>
    <w:rsid w:val="00B174DA"/>
    <w:rsid w:val="00B34495"/>
    <w:rsid w:val="00B36476"/>
    <w:rsid w:val="00B3763A"/>
    <w:rsid w:val="00B5454B"/>
    <w:rsid w:val="00B600C2"/>
    <w:rsid w:val="00B61C88"/>
    <w:rsid w:val="00B62713"/>
    <w:rsid w:val="00B75C42"/>
    <w:rsid w:val="00B94327"/>
    <w:rsid w:val="00B95BD2"/>
    <w:rsid w:val="00B966B3"/>
    <w:rsid w:val="00B96C7D"/>
    <w:rsid w:val="00BA485D"/>
    <w:rsid w:val="00BC57CB"/>
    <w:rsid w:val="00BD4C13"/>
    <w:rsid w:val="00BF0F4A"/>
    <w:rsid w:val="00C15649"/>
    <w:rsid w:val="00C15A22"/>
    <w:rsid w:val="00C20CA6"/>
    <w:rsid w:val="00C34B00"/>
    <w:rsid w:val="00C3537F"/>
    <w:rsid w:val="00C371DE"/>
    <w:rsid w:val="00C52C67"/>
    <w:rsid w:val="00C66675"/>
    <w:rsid w:val="00C72F81"/>
    <w:rsid w:val="00C80766"/>
    <w:rsid w:val="00C96DA5"/>
    <w:rsid w:val="00C9742C"/>
    <w:rsid w:val="00CA2CA3"/>
    <w:rsid w:val="00CB1144"/>
    <w:rsid w:val="00CB3EA0"/>
    <w:rsid w:val="00CE1809"/>
    <w:rsid w:val="00CE2906"/>
    <w:rsid w:val="00CE39F5"/>
    <w:rsid w:val="00D11B11"/>
    <w:rsid w:val="00D163DC"/>
    <w:rsid w:val="00D17935"/>
    <w:rsid w:val="00D41EDA"/>
    <w:rsid w:val="00D537C3"/>
    <w:rsid w:val="00D70E3E"/>
    <w:rsid w:val="00D810A9"/>
    <w:rsid w:val="00D941D6"/>
    <w:rsid w:val="00DB4D27"/>
    <w:rsid w:val="00DD0ACA"/>
    <w:rsid w:val="00DD60D3"/>
    <w:rsid w:val="00DF602F"/>
    <w:rsid w:val="00DF7A2A"/>
    <w:rsid w:val="00E0036A"/>
    <w:rsid w:val="00E02B40"/>
    <w:rsid w:val="00E13382"/>
    <w:rsid w:val="00E15148"/>
    <w:rsid w:val="00E52D40"/>
    <w:rsid w:val="00E5613F"/>
    <w:rsid w:val="00E626E3"/>
    <w:rsid w:val="00E66502"/>
    <w:rsid w:val="00E920E9"/>
    <w:rsid w:val="00EA7D32"/>
    <w:rsid w:val="00EB7EF0"/>
    <w:rsid w:val="00EE0653"/>
    <w:rsid w:val="00EE5155"/>
    <w:rsid w:val="00EF65AB"/>
    <w:rsid w:val="00F0476C"/>
    <w:rsid w:val="00F229A4"/>
    <w:rsid w:val="00F33A64"/>
    <w:rsid w:val="00F41D65"/>
    <w:rsid w:val="00F46FFC"/>
    <w:rsid w:val="00F478E3"/>
    <w:rsid w:val="00F63655"/>
    <w:rsid w:val="00F71A3F"/>
    <w:rsid w:val="00F9423D"/>
    <w:rsid w:val="00FC78C7"/>
    <w:rsid w:val="00FE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C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D1FF1"/>
    <w:pPr>
      <w:keepNext/>
      <w:shd w:val="clear" w:color="auto" w:fill="FFFFFF"/>
      <w:tabs>
        <w:tab w:val="left" w:leader="underscore" w:pos="5093"/>
      </w:tabs>
      <w:spacing w:after="0" w:line="240" w:lineRule="auto"/>
      <w:ind w:right="-54"/>
      <w:jc w:val="right"/>
      <w:outlineLvl w:val="0"/>
    </w:pPr>
    <w:rPr>
      <w:rFonts w:ascii="Times New Roman" w:hAnsi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D1FF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MS Gothic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D1FF1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D1FF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0">
    <w:name w:val="Заголовок 3 Знак"/>
    <w:link w:val="3"/>
    <w:uiPriority w:val="99"/>
    <w:locked/>
    <w:rsid w:val="009D1FF1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9D1FF1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99"/>
    <w:qFormat/>
    <w:rsid w:val="00B61C88"/>
    <w:rPr>
      <w:sz w:val="22"/>
      <w:szCs w:val="22"/>
    </w:rPr>
  </w:style>
  <w:style w:type="paragraph" w:styleId="a4">
    <w:name w:val="header"/>
    <w:aliases w:val="ВерхКолонтитул"/>
    <w:basedOn w:val="a"/>
    <w:link w:val="a5"/>
    <w:uiPriority w:val="99"/>
    <w:rsid w:val="00B61C8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5">
    <w:name w:val="Верхний колонтитул Знак"/>
    <w:aliases w:val="ВерхКолонтитул Знак"/>
    <w:link w:val="a4"/>
    <w:uiPriority w:val="99"/>
    <w:locked/>
    <w:rsid w:val="00B61C88"/>
    <w:rPr>
      <w:rFonts w:ascii="Calibri" w:eastAsia="Times New Roman" w:hAnsi="Calibri" w:cs="Times New Roman"/>
      <w:lang w:eastAsia="en-US"/>
    </w:rPr>
  </w:style>
  <w:style w:type="paragraph" w:styleId="a6">
    <w:name w:val="footer"/>
    <w:basedOn w:val="a"/>
    <w:link w:val="a7"/>
    <w:uiPriority w:val="99"/>
    <w:rsid w:val="00B61C8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7">
    <w:name w:val="Нижний колонтитул Знак"/>
    <w:link w:val="a6"/>
    <w:uiPriority w:val="99"/>
    <w:locked/>
    <w:rsid w:val="00B61C88"/>
    <w:rPr>
      <w:rFonts w:ascii="Calibri" w:eastAsia="Times New Roman" w:hAnsi="Calibri" w:cs="Times New Roman"/>
      <w:lang w:eastAsia="en-US"/>
    </w:rPr>
  </w:style>
  <w:style w:type="paragraph" w:customStyle="1" w:styleId="11">
    <w:name w:val="Обычный1"/>
    <w:uiPriority w:val="99"/>
    <w:rsid w:val="00B61C88"/>
    <w:pPr>
      <w:spacing w:before="100" w:after="100"/>
      <w:jc w:val="center"/>
    </w:pPr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rsid w:val="00B61C88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link w:val="a8"/>
    <w:uiPriority w:val="99"/>
    <w:semiHidden/>
    <w:locked/>
    <w:rsid w:val="00B61C88"/>
    <w:rPr>
      <w:rFonts w:ascii="Tahoma" w:eastAsia="Times New Roman" w:hAnsi="Tahoma" w:cs="Tahoma"/>
      <w:sz w:val="16"/>
      <w:szCs w:val="16"/>
      <w:lang w:eastAsia="en-US"/>
    </w:rPr>
  </w:style>
  <w:style w:type="table" w:styleId="aa">
    <w:name w:val="Table Grid"/>
    <w:basedOn w:val="a1"/>
    <w:uiPriority w:val="99"/>
    <w:rsid w:val="009D1FF1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"/>
    <w:basedOn w:val="a"/>
    <w:uiPriority w:val="99"/>
    <w:rsid w:val="009D1FF1"/>
    <w:pPr>
      <w:pageBreakBefore/>
      <w:spacing w:after="160" w:line="360" w:lineRule="auto"/>
    </w:pPr>
    <w:rPr>
      <w:rFonts w:ascii="Times New Roman" w:hAnsi="Times New Roman"/>
      <w:sz w:val="28"/>
      <w:szCs w:val="20"/>
      <w:lang w:val="en-US" w:eastAsia="en-US"/>
    </w:rPr>
  </w:style>
  <w:style w:type="paragraph" w:styleId="ac">
    <w:name w:val="Body Text"/>
    <w:basedOn w:val="a"/>
    <w:link w:val="ad"/>
    <w:uiPriority w:val="99"/>
    <w:rsid w:val="009D1FF1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d">
    <w:name w:val="Основной текст Знак"/>
    <w:link w:val="ac"/>
    <w:uiPriority w:val="99"/>
    <w:locked/>
    <w:rsid w:val="009D1FF1"/>
    <w:rPr>
      <w:rFonts w:ascii="Times New Roman" w:hAnsi="Times New Roman" w:cs="Times New Roman"/>
      <w:sz w:val="24"/>
      <w:szCs w:val="24"/>
    </w:rPr>
  </w:style>
  <w:style w:type="paragraph" w:customStyle="1" w:styleId="14">
    <w:name w:val="Обычный + 14 пт"/>
    <w:basedOn w:val="a"/>
    <w:link w:val="140"/>
    <w:uiPriority w:val="99"/>
    <w:rsid w:val="009D1FF1"/>
    <w:pPr>
      <w:numPr>
        <w:numId w:val="8"/>
      </w:num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140">
    <w:name w:val="Обычный + 14 пт Знак"/>
    <w:link w:val="14"/>
    <w:uiPriority w:val="99"/>
    <w:locked/>
    <w:rsid w:val="009D1FF1"/>
    <w:rPr>
      <w:rFonts w:ascii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9D1FF1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character" w:styleId="af">
    <w:name w:val="Strong"/>
    <w:uiPriority w:val="99"/>
    <w:qFormat/>
    <w:rsid w:val="009D1FF1"/>
    <w:rPr>
      <w:rFonts w:cs="Times New Roman"/>
      <w:b/>
      <w:bCs/>
    </w:rPr>
  </w:style>
  <w:style w:type="paragraph" w:styleId="af0">
    <w:name w:val="List Paragraph"/>
    <w:basedOn w:val="a"/>
    <w:uiPriority w:val="99"/>
    <w:qFormat/>
    <w:rsid w:val="009D1FF1"/>
    <w:pPr>
      <w:ind w:left="720"/>
      <w:contextualSpacing/>
    </w:pPr>
  </w:style>
  <w:style w:type="paragraph" w:customStyle="1" w:styleId="2">
    <w:name w:val="Обычный2"/>
    <w:uiPriority w:val="99"/>
    <w:rsid w:val="009D1FF1"/>
    <w:pPr>
      <w:spacing w:before="100" w:after="100"/>
    </w:pPr>
    <w:rPr>
      <w:rFonts w:ascii="Times New Roman" w:hAnsi="Times New Roman"/>
      <w:sz w:val="24"/>
    </w:rPr>
  </w:style>
  <w:style w:type="paragraph" w:customStyle="1" w:styleId="31">
    <w:name w:val="Обычный3"/>
    <w:uiPriority w:val="99"/>
    <w:rsid w:val="009D1FF1"/>
    <w:pPr>
      <w:spacing w:before="100" w:after="100"/>
    </w:pPr>
    <w:rPr>
      <w:rFonts w:ascii="Times New Roman" w:hAnsi="Times New Roman"/>
      <w:sz w:val="24"/>
    </w:rPr>
  </w:style>
  <w:style w:type="paragraph" w:customStyle="1" w:styleId="af1">
    <w:name w:val="Знак"/>
    <w:basedOn w:val="a"/>
    <w:uiPriority w:val="99"/>
    <w:rsid w:val="009D1F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9D1F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itle">
    <w:name w:val="Title!Название НПА"/>
    <w:basedOn w:val="a"/>
    <w:rsid w:val="00DB4D27"/>
    <w:pPr>
      <w:spacing w:before="240" w:after="60" w:line="240" w:lineRule="auto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32">
    <w:name w:val="Body Text Indent 3"/>
    <w:basedOn w:val="a"/>
    <w:link w:val="33"/>
    <w:uiPriority w:val="99"/>
    <w:unhideWhenUsed/>
    <w:rsid w:val="00702BA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702BA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C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D1FF1"/>
    <w:pPr>
      <w:keepNext/>
      <w:shd w:val="clear" w:color="auto" w:fill="FFFFFF"/>
      <w:tabs>
        <w:tab w:val="left" w:leader="underscore" w:pos="5093"/>
      </w:tabs>
      <w:spacing w:after="0" w:line="240" w:lineRule="auto"/>
      <w:ind w:right="-54"/>
      <w:jc w:val="right"/>
      <w:outlineLvl w:val="0"/>
    </w:pPr>
    <w:rPr>
      <w:rFonts w:ascii="Times New Roman" w:hAnsi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D1FF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MS Gothic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D1FF1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D1FF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0">
    <w:name w:val="Заголовок 3 Знак"/>
    <w:link w:val="3"/>
    <w:uiPriority w:val="99"/>
    <w:locked/>
    <w:rsid w:val="009D1FF1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9D1FF1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99"/>
    <w:qFormat/>
    <w:rsid w:val="00B61C88"/>
    <w:rPr>
      <w:sz w:val="22"/>
      <w:szCs w:val="22"/>
    </w:rPr>
  </w:style>
  <w:style w:type="paragraph" w:styleId="a4">
    <w:name w:val="header"/>
    <w:aliases w:val="ВерхКолонтитул"/>
    <w:basedOn w:val="a"/>
    <w:link w:val="a5"/>
    <w:uiPriority w:val="99"/>
    <w:rsid w:val="00B61C8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5">
    <w:name w:val="Верхний колонтитул Знак"/>
    <w:aliases w:val="ВерхКолонтитул Знак"/>
    <w:link w:val="a4"/>
    <w:uiPriority w:val="99"/>
    <w:locked/>
    <w:rsid w:val="00B61C88"/>
    <w:rPr>
      <w:rFonts w:ascii="Calibri" w:eastAsia="Times New Roman" w:hAnsi="Calibri" w:cs="Times New Roman"/>
      <w:lang w:eastAsia="en-US"/>
    </w:rPr>
  </w:style>
  <w:style w:type="paragraph" w:styleId="a6">
    <w:name w:val="footer"/>
    <w:basedOn w:val="a"/>
    <w:link w:val="a7"/>
    <w:uiPriority w:val="99"/>
    <w:rsid w:val="00B61C8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7">
    <w:name w:val="Нижний колонтитул Знак"/>
    <w:link w:val="a6"/>
    <w:uiPriority w:val="99"/>
    <w:locked/>
    <w:rsid w:val="00B61C88"/>
    <w:rPr>
      <w:rFonts w:ascii="Calibri" w:eastAsia="Times New Roman" w:hAnsi="Calibri" w:cs="Times New Roman"/>
      <w:lang w:eastAsia="en-US"/>
    </w:rPr>
  </w:style>
  <w:style w:type="paragraph" w:customStyle="1" w:styleId="11">
    <w:name w:val="Обычный1"/>
    <w:uiPriority w:val="99"/>
    <w:rsid w:val="00B61C88"/>
    <w:pPr>
      <w:spacing w:before="100" w:after="100"/>
      <w:jc w:val="center"/>
    </w:pPr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rsid w:val="00B61C88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link w:val="a8"/>
    <w:uiPriority w:val="99"/>
    <w:semiHidden/>
    <w:locked/>
    <w:rsid w:val="00B61C88"/>
    <w:rPr>
      <w:rFonts w:ascii="Tahoma" w:eastAsia="Times New Roman" w:hAnsi="Tahoma" w:cs="Tahoma"/>
      <w:sz w:val="16"/>
      <w:szCs w:val="16"/>
      <w:lang w:eastAsia="en-US"/>
    </w:rPr>
  </w:style>
  <w:style w:type="table" w:styleId="aa">
    <w:name w:val="Table Grid"/>
    <w:basedOn w:val="a1"/>
    <w:uiPriority w:val="99"/>
    <w:rsid w:val="009D1FF1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"/>
    <w:basedOn w:val="a"/>
    <w:uiPriority w:val="99"/>
    <w:rsid w:val="009D1FF1"/>
    <w:pPr>
      <w:pageBreakBefore/>
      <w:spacing w:after="160" w:line="360" w:lineRule="auto"/>
    </w:pPr>
    <w:rPr>
      <w:rFonts w:ascii="Times New Roman" w:hAnsi="Times New Roman"/>
      <w:sz w:val="28"/>
      <w:szCs w:val="20"/>
      <w:lang w:val="en-US" w:eastAsia="en-US"/>
    </w:rPr>
  </w:style>
  <w:style w:type="paragraph" w:styleId="ac">
    <w:name w:val="Body Text"/>
    <w:basedOn w:val="a"/>
    <w:link w:val="ad"/>
    <w:uiPriority w:val="99"/>
    <w:rsid w:val="009D1FF1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d">
    <w:name w:val="Основной текст Знак"/>
    <w:link w:val="ac"/>
    <w:uiPriority w:val="99"/>
    <w:locked/>
    <w:rsid w:val="009D1FF1"/>
    <w:rPr>
      <w:rFonts w:ascii="Times New Roman" w:hAnsi="Times New Roman" w:cs="Times New Roman"/>
      <w:sz w:val="24"/>
      <w:szCs w:val="24"/>
    </w:rPr>
  </w:style>
  <w:style w:type="paragraph" w:customStyle="1" w:styleId="14">
    <w:name w:val="Обычный + 14 пт"/>
    <w:basedOn w:val="a"/>
    <w:link w:val="140"/>
    <w:uiPriority w:val="99"/>
    <w:rsid w:val="009D1FF1"/>
    <w:pPr>
      <w:numPr>
        <w:numId w:val="8"/>
      </w:num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140">
    <w:name w:val="Обычный + 14 пт Знак"/>
    <w:link w:val="14"/>
    <w:uiPriority w:val="99"/>
    <w:locked/>
    <w:rsid w:val="009D1FF1"/>
    <w:rPr>
      <w:rFonts w:ascii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9D1FF1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character" w:styleId="af">
    <w:name w:val="Strong"/>
    <w:uiPriority w:val="99"/>
    <w:qFormat/>
    <w:rsid w:val="009D1FF1"/>
    <w:rPr>
      <w:rFonts w:cs="Times New Roman"/>
      <w:b/>
      <w:bCs/>
    </w:rPr>
  </w:style>
  <w:style w:type="paragraph" w:styleId="af0">
    <w:name w:val="List Paragraph"/>
    <w:basedOn w:val="a"/>
    <w:uiPriority w:val="99"/>
    <w:qFormat/>
    <w:rsid w:val="009D1FF1"/>
    <w:pPr>
      <w:ind w:left="720"/>
      <w:contextualSpacing/>
    </w:pPr>
  </w:style>
  <w:style w:type="paragraph" w:customStyle="1" w:styleId="2">
    <w:name w:val="Обычный2"/>
    <w:uiPriority w:val="99"/>
    <w:rsid w:val="009D1FF1"/>
    <w:pPr>
      <w:spacing w:before="100" w:after="100"/>
    </w:pPr>
    <w:rPr>
      <w:rFonts w:ascii="Times New Roman" w:hAnsi="Times New Roman"/>
      <w:sz w:val="24"/>
    </w:rPr>
  </w:style>
  <w:style w:type="paragraph" w:customStyle="1" w:styleId="31">
    <w:name w:val="Обычный3"/>
    <w:uiPriority w:val="99"/>
    <w:rsid w:val="009D1FF1"/>
    <w:pPr>
      <w:spacing w:before="100" w:after="100"/>
    </w:pPr>
    <w:rPr>
      <w:rFonts w:ascii="Times New Roman" w:hAnsi="Times New Roman"/>
      <w:sz w:val="24"/>
    </w:rPr>
  </w:style>
  <w:style w:type="paragraph" w:customStyle="1" w:styleId="af1">
    <w:name w:val="Знак"/>
    <w:basedOn w:val="a"/>
    <w:uiPriority w:val="99"/>
    <w:rsid w:val="009D1F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9D1F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itle">
    <w:name w:val="Title!Название НПА"/>
    <w:basedOn w:val="a"/>
    <w:rsid w:val="00DB4D27"/>
    <w:pPr>
      <w:spacing w:before="240" w:after="60" w:line="240" w:lineRule="auto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32">
    <w:name w:val="Body Text Indent 3"/>
    <w:basedOn w:val="a"/>
    <w:link w:val="33"/>
    <w:uiPriority w:val="99"/>
    <w:unhideWhenUsed/>
    <w:rsid w:val="00702BA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702B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023AC-3FEE-4DA9-BEE4-C85E630E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3799</Words>
  <Characters>28135</Characters>
  <Application>Microsoft Office Word</Application>
  <DocSecurity>0</DocSecurity>
  <Lines>234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Shulimova</dc:creator>
  <cp:lastModifiedBy>Тамара Анатольевна</cp:lastModifiedBy>
  <cp:revision>4</cp:revision>
  <cp:lastPrinted>2015-11-18T07:03:00Z</cp:lastPrinted>
  <dcterms:created xsi:type="dcterms:W3CDTF">2015-11-18T07:04:00Z</dcterms:created>
  <dcterms:modified xsi:type="dcterms:W3CDTF">2015-11-19T01:04:00Z</dcterms:modified>
</cp:coreProperties>
</file>